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816" w:rsidRPr="001A3265" w:rsidRDefault="00455816" w:rsidP="00455816">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w:t>
      </w:r>
      <w:r w:rsidRPr="001A3265">
        <w:rPr>
          <w:rFonts w:ascii="方正小标宋简体" w:eastAsia="方正小标宋简体" w:hAnsi="方正小标宋简体" w:cs="方正小标宋简体" w:hint="eastAsia"/>
          <w:sz w:val="44"/>
          <w:szCs w:val="44"/>
        </w:rPr>
        <w:t>关于在我市开展</w:t>
      </w:r>
      <w:r>
        <w:rPr>
          <w:rFonts w:ascii="方正小标宋简体" w:eastAsia="方正小标宋简体" w:hAnsi="方正小标宋简体" w:cs="方正小标宋简体" w:hint="eastAsia"/>
          <w:sz w:val="44"/>
          <w:szCs w:val="44"/>
        </w:rPr>
        <w:t>首批</w:t>
      </w:r>
      <w:r w:rsidRPr="001A3265">
        <w:rPr>
          <w:rFonts w:ascii="方正小标宋简体" w:eastAsia="方正小标宋简体" w:hAnsi="方正小标宋简体" w:cs="方正小标宋简体" w:hint="eastAsia"/>
          <w:sz w:val="44"/>
          <w:szCs w:val="44"/>
        </w:rPr>
        <w:t>社会工作参与精准帮扶“牵手计划”实施方案</w:t>
      </w:r>
      <w:r>
        <w:rPr>
          <w:rFonts w:ascii="方正小标宋简体" w:eastAsia="方正小标宋简体" w:hAnsi="方正小标宋简体" w:cs="方正小标宋简体" w:hint="eastAsia"/>
          <w:sz w:val="44"/>
          <w:szCs w:val="44"/>
        </w:rPr>
        <w:t>》的通知</w:t>
      </w:r>
    </w:p>
    <w:p w:rsidR="00455816" w:rsidRDefault="00455816" w:rsidP="00455816">
      <w:pPr>
        <w:snapToGrid w:val="0"/>
        <w:spacing w:line="560" w:lineRule="exact"/>
        <w:rPr>
          <w:rFonts w:ascii="仿宋" w:eastAsia="仿宋" w:hAnsi="仿宋" w:cs="方正小标宋简体"/>
          <w:sz w:val="32"/>
          <w:szCs w:val="32"/>
        </w:rPr>
      </w:pPr>
    </w:p>
    <w:p w:rsidR="00455816" w:rsidRPr="00455816" w:rsidRDefault="00455816" w:rsidP="00455816">
      <w:pPr>
        <w:snapToGrid w:val="0"/>
        <w:spacing w:line="560" w:lineRule="exact"/>
        <w:rPr>
          <w:rFonts w:ascii="仿宋" w:eastAsia="仿宋" w:hAnsi="仿宋" w:cs="方正小标宋简体"/>
          <w:sz w:val="32"/>
          <w:szCs w:val="32"/>
        </w:rPr>
      </w:pPr>
      <w:r w:rsidRPr="00455816">
        <w:rPr>
          <w:rFonts w:ascii="仿宋" w:eastAsia="仿宋" w:hAnsi="仿宋" w:cs="方正小标宋简体" w:hint="eastAsia"/>
          <w:sz w:val="32"/>
          <w:szCs w:val="32"/>
        </w:rPr>
        <w:t>各区民政局：</w:t>
      </w:r>
    </w:p>
    <w:p w:rsidR="00455816" w:rsidRPr="00455816" w:rsidRDefault="00455816" w:rsidP="00455816">
      <w:pPr>
        <w:snapToGrid w:val="0"/>
        <w:spacing w:line="560" w:lineRule="exact"/>
        <w:jc w:val="left"/>
        <w:rPr>
          <w:rFonts w:ascii="仿宋" w:eastAsia="仿宋" w:hAnsi="仿宋" w:cs="方正小标宋简体"/>
          <w:sz w:val="32"/>
          <w:szCs w:val="32"/>
        </w:rPr>
      </w:pPr>
      <w:r>
        <w:rPr>
          <w:rFonts w:ascii="仿宋" w:eastAsia="仿宋" w:hAnsi="仿宋" w:cs="方正小标宋简体" w:hint="eastAsia"/>
          <w:sz w:val="32"/>
          <w:szCs w:val="32"/>
        </w:rPr>
        <w:t xml:space="preserve"> </w:t>
      </w:r>
      <w:r>
        <w:rPr>
          <w:rFonts w:ascii="仿宋" w:eastAsia="仿宋" w:hAnsi="仿宋" w:cs="方正小标宋简体"/>
          <w:sz w:val="32"/>
          <w:szCs w:val="32"/>
        </w:rPr>
        <w:t xml:space="preserve">   </w:t>
      </w:r>
      <w:r w:rsidRPr="00455816">
        <w:rPr>
          <w:rFonts w:ascii="仿宋" w:eastAsia="仿宋" w:hAnsi="仿宋" w:cs="方正小标宋简体" w:hint="eastAsia"/>
          <w:sz w:val="32"/>
          <w:szCs w:val="32"/>
        </w:rPr>
        <w:t>根据</w:t>
      </w:r>
      <w:r w:rsidRPr="00455816">
        <w:rPr>
          <w:rFonts w:ascii="仿宋" w:eastAsia="仿宋" w:hAnsi="仿宋" w:cs="仿宋" w:hint="eastAsia"/>
          <w:sz w:val="32"/>
          <w:szCs w:val="32"/>
        </w:rPr>
        <w:t>《民政部办公厅关于做好第二批社会工作服务机构“牵手计划”实施工作的通知》（民办函〔2018〕133号）相关要求，市民政局制定了《</w:t>
      </w:r>
      <w:r w:rsidRPr="00455816">
        <w:rPr>
          <w:rFonts w:ascii="仿宋" w:eastAsia="仿宋" w:hAnsi="仿宋" w:cs="方正小标宋简体" w:hint="eastAsia"/>
          <w:sz w:val="32"/>
          <w:szCs w:val="32"/>
        </w:rPr>
        <w:t>关于在我市开展首批社会工作参与精准帮扶“牵手计划”实施方案》，现印发你们，请结合实际抓好贯彻落实。</w:t>
      </w:r>
    </w:p>
    <w:p w:rsidR="00455816" w:rsidRDefault="00455816">
      <w:pPr>
        <w:snapToGrid w:val="0"/>
        <w:spacing w:line="560" w:lineRule="exact"/>
        <w:jc w:val="center"/>
        <w:rPr>
          <w:rFonts w:ascii="方正小标宋简体" w:eastAsia="方正小标宋简体" w:hAnsi="方正小标宋简体" w:cs="方正小标宋简体"/>
          <w:sz w:val="44"/>
          <w:szCs w:val="44"/>
        </w:rPr>
      </w:pPr>
    </w:p>
    <w:p w:rsidR="00455816" w:rsidRDefault="00455816">
      <w:pPr>
        <w:snapToGrid w:val="0"/>
        <w:spacing w:line="560" w:lineRule="exact"/>
        <w:jc w:val="center"/>
        <w:rPr>
          <w:rFonts w:ascii="方正小标宋简体" w:eastAsia="方正小标宋简体" w:hAnsi="方正小标宋简体" w:cs="方正小标宋简体"/>
          <w:sz w:val="44"/>
          <w:szCs w:val="44"/>
        </w:rPr>
      </w:pPr>
    </w:p>
    <w:p w:rsidR="00455816" w:rsidRDefault="00455816">
      <w:pPr>
        <w:snapToGrid w:val="0"/>
        <w:spacing w:line="560" w:lineRule="exact"/>
        <w:jc w:val="center"/>
        <w:rPr>
          <w:rFonts w:ascii="方正小标宋简体" w:eastAsia="方正小标宋简体" w:hAnsi="方正小标宋简体" w:cs="方正小标宋简体"/>
          <w:sz w:val="44"/>
          <w:szCs w:val="44"/>
        </w:rPr>
      </w:pPr>
    </w:p>
    <w:p w:rsidR="00455816" w:rsidRDefault="00455816">
      <w:pPr>
        <w:snapToGrid w:val="0"/>
        <w:spacing w:line="560" w:lineRule="exact"/>
        <w:jc w:val="center"/>
        <w:rPr>
          <w:rFonts w:ascii="方正小标宋简体" w:eastAsia="方正小标宋简体" w:hAnsi="方正小标宋简体" w:cs="方正小标宋简体"/>
          <w:sz w:val="44"/>
          <w:szCs w:val="44"/>
        </w:rPr>
      </w:pPr>
    </w:p>
    <w:p w:rsidR="00455816" w:rsidRDefault="00455816">
      <w:pPr>
        <w:snapToGrid w:val="0"/>
        <w:spacing w:line="560" w:lineRule="exact"/>
        <w:jc w:val="center"/>
        <w:rPr>
          <w:rFonts w:ascii="方正小标宋简体" w:eastAsia="方正小标宋简体" w:hAnsi="方正小标宋简体" w:cs="方正小标宋简体"/>
          <w:sz w:val="44"/>
          <w:szCs w:val="44"/>
        </w:rPr>
      </w:pPr>
    </w:p>
    <w:p w:rsidR="00455816" w:rsidRDefault="00455816">
      <w:pPr>
        <w:snapToGrid w:val="0"/>
        <w:spacing w:line="560" w:lineRule="exact"/>
        <w:jc w:val="center"/>
        <w:rPr>
          <w:rFonts w:ascii="方正小标宋简体" w:eastAsia="方正小标宋简体" w:hAnsi="方正小标宋简体" w:cs="方正小标宋简体"/>
          <w:sz w:val="44"/>
          <w:szCs w:val="44"/>
        </w:rPr>
      </w:pPr>
    </w:p>
    <w:p w:rsidR="00455816" w:rsidRDefault="00455816">
      <w:pPr>
        <w:snapToGrid w:val="0"/>
        <w:spacing w:line="560" w:lineRule="exact"/>
        <w:jc w:val="center"/>
        <w:rPr>
          <w:rFonts w:ascii="方正小标宋简体" w:eastAsia="方正小标宋简体" w:hAnsi="方正小标宋简体" w:cs="方正小标宋简体"/>
          <w:sz w:val="44"/>
          <w:szCs w:val="44"/>
        </w:rPr>
      </w:pPr>
    </w:p>
    <w:p w:rsidR="00455816" w:rsidRDefault="00455816">
      <w:pPr>
        <w:snapToGrid w:val="0"/>
        <w:spacing w:line="560" w:lineRule="exact"/>
        <w:jc w:val="center"/>
        <w:rPr>
          <w:rFonts w:ascii="方正小标宋简体" w:eastAsia="方正小标宋简体" w:hAnsi="方正小标宋简体" w:cs="方正小标宋简体"/>
          <w:sz w:val="44"/>
          <w:szCs w:val="44"/>
        </w:rPr>
      </w:pPr>
    </w:p>
    <w:p w:rsidR="00455816" w:rsidRDefault="00455816">
      <w:pPr>
        <w:snapToGrid w:val="0"/>
        <w:spacing w:line="560" w:lineRule="exact"/>
        <w:jc w:val="center"/>
        <w:rPr>
          <w:rFonts w:ascii="方正小标宋简体" w:eastAsia="方正小标宋简体" w:hAnsi="方正小标宋简体" w:cs="方正小标宋简体"/>
          <w:sz w:val="44"/>
          <w:szCs w:val="44"/>
        </w:rPr>
      </w:pPr>
    </w:p>
    <w:p w:rsidR="00455816" w:rsidRPr="00455816" w:rsidRDefault="00455816">
      <w:pPr>
        <w:snapToGrid w:val="0"/>
        <w:spacing w:line="560" w:lineRule="exact"/>
        <w:jc w:val="center"/>
        <w:rPr>
          <w:rFonts w:ascii="仿宋" w:eastAsia="仿宋" w:hAnsi="仿宋" w:cs="方正小标宋简体"/>
          <w:sz w:val="32"/>
          <w:szCs w:val="32"/>
        </w:rPr>
      </w:pPr>
      <w:r>
        <w:rPr>
          <w:rFonts w:ascii="方正小标宋简体" w:eastAsia="方正小标宋简体" w:hAnsi="方正小标宋简体" w:cs="方正小标宋简体"/>
          <w:sz w:val="44"/>
          <w:szCs w:val="44"/>
        </w:rPr>
        <w:t xml:space="preserve">                </w:t>
      </w:r>
      <w:r w:rsidRPr="00455816">
        <w:rPr>
          <w:rFonts w:ascii="仿宋" w:eastAsia="仿宋" w:hAnsi="仿宋" w:cs="方正小标宋简体"/>
          <w:sz w:val="32"/>
          <w:szCs w:val="32"/>
        </w:rPr>
        <w:t>2019年4月8日</w:t>
      </w:r>
    </w:p>
    <w:p w:rsidR="00455816" w:rsidRDefault="00455816">
      <w:pPr>
        <w:snapToGrid w:val="0"/>
        <w:spacing w:line="560" w:lineRule="exact"/>
        <w:jc w:val="center"/>
        <w:rPr>
          <w:rFonts w:ascii="方正小标宋简体" w:eastAsia="方正小标宋简体" w:hAnsi="方正小标宋简体" w:cs="方正小标宋简体"/>
          <w:sz w:val="44"/>
          <w:szCs w:val="44"/>
        </w:rPr>
      </w:pPr>
    </w:p>
    <w:p w:rsidR="00455816" w:rsidRDefault="00455816">
      <w:pPr>
        <w:snapToGrid w:val="0"/>
        <w:spacing w:line="560" w:lineRule="exact"/>
        <w:jc w:val="center"/>
        <w:rPr>
          <w:rFonts w:ascii="方正小标宋简体" w:eastAsia="方正小标宋简体" w:hAnsi="方正小标宋简体" w:cs="方正小标宋简体"/>
          <w:sz w:val="44"/>
          <w:szCs w:val="44"/>
        </w:rPr>
      </w:pPr>
    </w:p>
    <w:p w:rsidR="00455816" w:rsidRDefault="00455816">
      <w:pPr>
        <w:snapToGrid w:val="0"/>
        <w:spacing w:line="560" w:lineRule="exact"/>
        <w:jc w:val="center"/>
        <w:rPr>
          <w:rFonts w:ascii="方正小标宋简体" w:eastAsia="方正小标宋简体" w:hAnsi="方正小标宋简体" w:cs="方正小标宋简体"/>
          <w:sz w:val="44"/>
          <w:szCs w:val="44"/>
        </w:rPr>
      </w:pPr>
    </w:p>
    <w:p w:rsidR="00455816" w:rsidRDefault="00455816">
      <w:pPr>
        <w:snapToGrid w:val="0"/>
        <w:spacing w:line="560" w:lineRule="exact"/>
        <w:jc w:val="center"/>
        <w:rPr>
          <w:rFonts w:ascii="方正小标宋简体" w:eastAsia="方正小标宋简体" w:hAnsi="方正小标宋简体" w:cs="方正小标宋简体"/>
          <w:sz w:val="44"/>
          <w:szCs w:val="44"/>
        </w:rPr>
      </w:pPr>
    </w:p>
    <w:p w:rsidR="00455816" w:rsidRDefault="00455816">
      <w:pPr>
        <w:snapToGrid w:val="0"/>
        <w:spacing w:line="560" w:lineRule="exact"/>
        <w:jc w:val="center"/>
        <w:rPr>
          <w:rFonts w:ascii="方正小标宋简体" w:eastAsia="方正小标宋简体" w:hAnsi="方正小标宋简体" w:cs="方正小标宋简体"/>
          <w:sz w:val="44"/>
          <w:szCs w:val="44"/>
        </w:rPr>
      </w:pPr>
    </w:p>
    <w:p w:rsidR="006569A5" w:rsidRDefault="007B1489">
      <w:pPr>
        <w:snapToGrid w:val="0"/>
        <w:spacing w:line="560" w:lineRule="exact"/>
        <w:jc w:val="center"/>
        <w:rPr>
          <w:rFonts w:ascii="方正小标宋简体" w:eastAsia="方正小标宋简体" w:hAnsi="方正小标宋简体" w:cs="方正小标宋简体"/>
          <w:sz w:val="44"/>
          <w:szCs w:val="44"/>
        </w:rPr>
      </w:pPr>
      <w:r w:rsidRPr="001A3265">
        <w:rPr>
          <w:rFonts w:ascii="方正小标宋简体" w:eastAsia="方正小标宋简体" w:hAnsi="方正小标宋简体" w:cs="方正小标宋简体" w:hint="eastAsia"/>
          <w:sz w:val="44"/>
          <w:szCs w:val="44"/>
        </w:rPr>
        <w:lastRenderedPageBreak/>
        <w:t>关于在我市开展</w:t>
      </w:r>
      <w:r w:rsidR="006569A5">
        <w:rPr>
          <w:rFonts w:ascii="方正小标宋简体" w:eastAsia="方正小标宋简体" w:hAnsi="方正小标宋简体" w:cs="方正小标宋简体" w:hint="eastAsia"/>
          <w:sz w:val="44"/>
          <w:szCs w:val="44"/>
        </w:rPr>
        <w:t>首批</w:t>
      </w:r>
      <w:r w:rsidRPr="001A3265">
        <w:rPr>
          <w:rFonts w:ascii="方正小标宋简体" w:eastAsia="方正小标宋简体" w:hAnsi="方正小标宋简体" w:cs="方正小标宋简体" w:hint="eastAsia"/>
          <w:sz w:val="44"/>
          <w:szCs w:val="44"/>
        </w:rPr>
        <w:t>社会工作参与</w:t>
      </w:r>
    </w:p>
    <w:p w:rsidR="00492917" w:rsidRPr="001A3265" w:rsidRDefault="007B1489" w:rsidP="006569A5">
      <w:pPr>
        <w:snapToGrid w:val="0"/>
        <w:spacing w:line="560" w:lineRule="exact"/>
        <w:jc w:val="center"/>
        <w:rPr>
          <w:rFonts w:ascii="方正小标宋简体" w:eastAsia="方正小标宋简体" w:hAnsi="方正小标宋简体" w:cs="方正小标宋简体"/>
          <w:sz w:val="44"/>
          <w:szCs w:val="44"/>
        </w:rPr>
      </w:pPr>
      <w:r w:rsidRPr="001A3265">
        <w:rPr>
          <w:rFonts w:ascii="方正小标宋简体" w:eastAsia="方正小标宋简体" w:hAnsi="方正小标宋简体" w:cs="方正小标宋简体" w:hint="eastAsia"/>
          <w:sz w:val="44"/>
          <w:szCs w:val="44"/>
        </w:rPr>
        <w:t>精准帮扶“牵手计划”实施方案</w:t>
      </w:r>
    </w:p>
    <w:p w:rsidR="00E66DE1" w:rsidRDefault="00E66DE1" w:rsidP="00455816">
      <w:pPr>
        <w:spacing w:line="560" w:lineRule="exact"/>
        <w:ind w:firstLineChars="221" w:firstLine="707"/>
        <w:jc w:val="left"/>
        <w:rPr>
          <w:rFonts w:ascii="仿宋" w:eastAsia="仿宋" w:hAnsi="仿宋" w:cs="仿宋"/>
          <w:sz w:val="32"/>
          <w:szCs w:val="32"/>
        </w:rPr>
      </w:pPr>
    </w:p>
    <w:p w:rsidR="00492917" w:rsidRPr="00B3307F" w:rsidRDefault="007B1489" w:rsidP="00455816">
      <w:pPr>
        <w:widowControl/>
        <w:shd w:val="clear" w:color="auto" w:fill="FFFFFF"/>
        <w:spacing w:before="100" w:beforeAutospacing="1" w:after="100" w:afterAutospacing="1" w:line="450" w:lineRule="atLeast"/>
        <w:ind w:firstLineChars="200" w:firstLine="640"/>
        <w:jc w:val="left"/>
        <w:rPr>
          <w:rFonts w:ascii="仿宋" w:eastAsia="仿宋" w:hAnsi="仿宋" w:cs="仿宋"/>
          <w:sz w:val="32"/>
          <w:szCs w:val="32"/>
        </w:rPr>
      </w:pPr>
      <w:r w:rsidRPr="00B3307F">
        <w:rPr>
          <w:rFonts w:ascii="仿宋" w:eastAsia="仿宋" w:hAnsi="仿宋" w:cs="仿宋" w:hint="eastAsia"/>
          <w:sz w:val="32"/>
          <w:szCs w:val="32"/>
        </w:rPr>
        <w:t>为贯彻落实</w:t>
      </w:r>
      <w:r w:rsidR="00DE37D1" w:rsidRPr="00B3307F">
        <w:rPr>
          <w:rFonts w:ascii="仿宋" w:eastAsia="仿宋" w:hAnsi="仿宋" w:cs="仿宋" w:hint="eastAsia"/>
          <w:sz w:val="32"/>
          <w:szCs w:val="32"/>
        </w:rPr>
        <w:t>《</w:t>
      </w:r>
      <w:r w:rsidRPr="00B3307F">
        <w:rPr>
          <w:rFonts w:ascii="仿宋" w:eastAsia="仿宋" w:hAnsi="仿宋" w:cs="仿宋" w:hint="eastAsia"/>
          <w:sz w:val="32"/>
          <w:szCs w:val="32"/>
        </w:rPr>
        <w:t>民政部</w:t>
      </w:r>
      <w:r w:rsidR="00DE37D1">
        <w:rPr>
          <w:rFonts w:ascii="仿宋" w:eastAsia="仿宋" w:hAnsi="仿宋" w:cs="仿宋" w:hint="eastAsia"/>
          <w:sz w:val="32"/>
          <w:szCs w:val="32"/>
        </w:rPr>
        <w:t xml:space="preserve"> </w:t>
      </w:r>
      <w:r w:rsidRPr="00B3307F">
        <w:rPr>
          <w:rFonts w:ascii="仿宋" w:eastAsia="仿宋" w:hAnsi="仿宋" w:cs="仿宋" w:hint="eastAsia"/>
          <w:sz w:val="32"/>
          <w:szCs w:val="32"/>
        </w:rPr>
        <w:t>财政部</w:t>
      </w:r>
      <w:r w:rsidR="00DE37D1">
        <w:rPr>
          <w:rFonts w:ascii="仿宋" w:eastAsia="仿宋" w:hAnsi="仿宋" w:cs="仿宋" w:hint="eastAsia"/>
          <w:sz w:val="32"/>
          <w:szCs w:val="32"/>
        </w:rPr>
        <w:t xml:space="preserve"> </w:t>
      </w:r>
      <w:r w:rsidRPr="00B3307F">
        <w:rPr>
          <w:rFonts w:ascii="仿宋" w:eastAsia="仿宋" w:hAnsi="仿宋" w:cs="仿宋" w:hint="eastAsia"/>
          <w:sz w:val="32"/>
          <w:szCs w:val="32"/>
        </w:rPr>
        <w:t>国家扶贫办关于支持社会工作专业力量参与脱贫攻坚的指导意见》</w:t>
      </w:r>
      <w:r w:rsidR="00DE37D1" w:rsidRPr="00455816">
        <w:rPr>
          <w:rFonts w:ascii="仿宋" w:eastAsia="仿宋" w:hAnsi="仿宋" w:cs="仿宋"/>
          <w:sz w:val="32"/>
          <w:szCs w:val="32"/>
        </w:rPr>
        <w:t>民发〔2017〕119号</w:t>
      </w:r>
      <w:r w:rsidRPr="00B3307F">
        <w:rPr>
          <w:rFonts w:ascii="仿宋" w:eastAsia="仿宋" w:hAnsi="仿宋" w:cs="仿宋" w:hint="eastAsia"/>
          <w:sz w:val="32"/>
          <w:szCs w:val="32"/>
        </w:rPr>
        <w:t>精神，按照</w:t>
      </w:r>
      <w:r w:rsidR="00DE37D1">
        <w:rPr>
          <w:rFonts w:ascii="仿宋" w:eastAsia="仿宋" w:hAnsi="仿宋" w:cs="仿宋" w:hint="eastAsia"/>
          <w:sz w:val="32"/>
          <w:szCs w:val="32"/>
        </w:rPr>
        <w:t>《</w:t>
      </w:r>
      <w:r w:rsidRPr="00B3307F">
        <w:rPr>
          <w:rFonts w:ascii="仿宋" w:eastAsia="仿宋" w:hAnsi="仿宋" w:cs="仿宋" w:hint="eastAsia"/>
          <w:sz w:val="32"/>
          <w:szCs w:val="32"/>
        </w:rPr>
        <w:t>民政部</w:t>
      </w:r>
      <w:r w:rsidR="00DE37D1">
        <w:rPr>
          <w:rFonts w:ascii="仿宋" w:eastAsia="仿宋" w:hAnsi="仿宋" w:cs="仿宋" w:hint="eastAsia"/>
          <w:sz w:val="32"/>
          <w:szCs w:val="32"/>
        </w:rPr>
        <w:t>关于印发&lt;</w:t>
      </w:r>
      <w:r w:rsidRPr="00B3307F">
        <w:rPr>
          <w:rFonts w:ascii="仿宋" w:eastAsia="仿宋" w:hAnsi="仿宋" w:cs="仿宋" w:hint="eastAsia"/>
          <w:sz w:val="32"/>
          <w:szCs w:val="32"/>
        </w:rPr>
        <w:t>社会工作服务机构“牵手计划”实施方案</w:t>
      </w:r>
      <w:r w:rsidR="00DE37D1">
        <w:rPr>
          <w:rFonts w:ascii="仿宋" w:eastAsia="仿宋" w:hAnsi="仿宋" w:cs="仿宋" w:hint="eastAsia"/>
          <w:sz w:val="32"/>
          <w:szCs w:val="32"/>
        </w:rPr>
        <w:t>&gt;的通透知》</w:t>
      </w:r>
      <w:r w:rsidRPr="00B3307F">
        <w:rPr>
          <w:rFonts w:ascii="仿宋" w:eastAsia="仿宋" w:hAnsi="仿宋" w:cs="仿宋" w:hint="eastAsia"/>
          <w:sz w:val="32"/>
          <w:szCs w:val="32"/>
        </w:rPr>
        <w:t>（民发</w:t>
      </w:r>
      <w:r w:rsidR="00AA63E8">
        <w:rPr>
          <w:rFonts w:ascii="仿宋" w:eastAsia="仿宋" w:hAnsi="仿宋" w:cs="仿宋" w:hint="eastAsia"/>
          <w:sz w:val="32"/>
          <w:szCs w:val="32"/>
        </w:rPr>
        <w:t>〔</w:t>
      </w:r>
      <w:r w:rsidRPr="00B3307F">
        <w:rPr>
          <w:rFonts w:ascii="仿宋" w:eastAsia="仿宋" w:hAnsi="仿宋" w:cs="仿宋" w:hint="eastAsia"/>
          <w:sz w:val="32"/>
          <w:szCs w:val="32"/>
        </w:rPr>
        <w:t>2017</w:t>
      </w:r>
      <w:r w:rsidR="00AA63E8">
        <w:rPr>
          <w:rFonts w:ascii="仿宋" w:eastAsia="仿宋" w:hAnsi="仿宋" w:cs="仿宋" w:hint="eastAsia"/>
          <w:sz w:val="32"/>
          <w:szCs w:val="32"/>
        </w:rPr>
        <w:t>〕</w:t>
      </w:r>
      <w:r w:rsidRPr="00B3307F">
        <w:rPr>
          <w:rFonts w:ascii="仿宋" w:eastAsia="仿宋" w:hAnsi="仿宋" w:cs="仿宋" w:hint="eastAsia"/>
          <w:sz w:val="32"/>
          <w:szCs w:val="32"/>
        </w:rPr>
        <w:t>160号）和</w:t>
      </w:r>
      <w:r w:rsidR="00DE37D1" w:rsidRPr="00B3307F">
        <w:rPr>
          <w:rFonts w:ascii="仿宋" w:eastAsia="仿宋" w:hAnsi="仿宋" w:cs="仿宋" w:hint="eastAsia"/>
          <w:sz w:val="32"/>
          <w:szCs w:val="32"/>
        </w:rPr>
        <w:t>《</w:t>
      </w:r>
      <w:r w:rsidRPr="00B3307F">
        <w:rPr>
          <w:rFonts w:ascii="仿宋" w:eastAsia="仿宋" w:hAnsi="仿宋" w:cs="仿宋" w:hint="eastAsia"/>
          <w:sz w:val="32"/>
          <w:szCs w:val="32"/>
        </w:rPr>
        <w:t>民政部办公厅关于做好第二批社会工作服务机构“牵手计划”实施工作的通知》</w:t>
      </w:r>
      <w:r w:rsidR="006569A5" w:rsidRPr="00B3307F">
        <w:rPr>
          <w:rFonts w:ascii="仿宋" w:eastAsia="仿宋" w:hAnsi="仿宋" w:cs="仿宋" w:hint="eastAsia"/>
          <w:sz w:val="32"/>
          <w:szCs w:val="32"/>
        </w:rPr>
        <w:t>（民办函</w:t>
      </w:r>
      <w:r w:rsidR="00AA63E8">
        <w:rPr>
          <w:rFonts w:ascii="仿宋" w:eastAsia="仿宋" w:hAnsi="仿宋" w:cs="仿宋" w:hint="eastAsia"/>
          <w:sz w:val="32"/>
          <w:szCs w:val="32"/>
        </w:rPr>
        <w:t>〔</w:t>
      </w:r>
      <w:r w:rsidR="00AA63E8" w:rsidRPr="00B3307F">
        <w:rPr>
          <w:rFonts w:ascii="仿宋" w:eastAsia="仿宋" w:hAnsi="仿宋" w:cs="仿宋" w:hint="eastAsia"/>
          <w:sz w:val="32"/>
          <w:szCs w:val="32"/>
        </w:rPr>
        <w:t>201</w:t>
      </w:r>
      <w:r w:rsidR="00AA63E8">
        <w:rPr>
          <w:rFonts w:ascii="仿宋" w:eastAsia="仿宋" w:hAnsi="仿宋" w:cs="仿宋" w:hint="eastAsia"/>
          <w:sz w:val="32"/>
          <w:szCs w:val="32"/>
        </w:rPr>
        <w:t>8〕</w:t>
      </w:r>
      <w:r w:rsidR="006569A5" w:rsidRPr="00B3307F">
        <w:rPr>
          <w:rFonts w:ascii="仿宋" w:eastAsia="仿宋" w:hAnsi="仿宋" w:cs="仿宋" w:hint="eastAsia"/>
          <w:sz w:val="32"/>
          <w:szCs w:val="32"/>
        </w:rPr>
        <w:t>133号）</w:t>
      </w:r>
      <w:r w:rsidRPr="00B3307F">
        <w:rPr>
          <w:rFonts w:ascii="仿宋" w:eastAsia="仿宋" w:hAnsi="仿宋" w:cs="仿宋" w:hint="eastAsia"/>
          <w:sz w:val="32"/>
          <w:szCs w:val="32"/>
        </w:rPr>
        <w:t>相关要求，拟在我市开展</w:t>
      </w:r>
      <w:r w:rsidR="006569A5" w:rsidRPr="00B3307F">
        <w:rPr>
          <w:rFonts w:ascii="仿宋" w:eastAsia="仿宋" w:hAnsi="仿宋" w:cs="仿宋" w:hint="eastAsia"/>
          <w:sz w:val="32"/>
          <w:szCs w:val="32"/>
        </w:rPr>
        <w:t>首批</w:t>
      </w:r>
      <w:r w:rsidRPr="00B3307F">
        <w:rPr>
          <w:rFonts w:ascii="仿宋" w:eastAsia="仿宋" w:hAnsi="仿宋" w:cs="仿宋" w:hint="eastAsia"/>
          <w:sz w:val="32"/>
          <w:szCs w:val="32"/>
        </w:rPr>
        <w:t>社会工作参与精准帮扶“牵手计划”。具体安排如下：</w:t>
      </w:r>
    </w:p>
    <w:p w:rsidR="00492917" w:rsidRPr="00B3307F" w:rsidRDefault="007B1489">
      <w:pPr>
        <w:pStyle w:val="ac"/>
        <w:spacing w:line="560" w:lineRule="exact"/>
        <w:ind w:left="707" w:firstLineChars="0" w:firstLine="0"/>
        <w:rPr>
          <w:rFonts w:ascii="黑体" w:eastAsia="黑体" w:hAnsi="黑体" w:cs="仿宋"/>
          <w:sz w:val="32"/>
          <w:szCs w:val="32"/>
        </w:rPr>
      </w:pPr>
      <w:r w:rsidRPr="00B3307F">
        <w:rPr>
          <w:rFonts w:ascii="黑体" w:eastAsia="黑体" w:hAnsi="黑体" w:cs="仿宋" w:hint="eastAsia"/>
          <w:sz w:val="32"/>
          <w:szCs w:val="32"/>
        </w:rPr>
        <w:t>一、实施周期</w:t>
      </w:r>
    </w:p>
    <w:p w:rsidR="00492917" w:rsidRPr="00B3307F" w:rsidRDefault="007B1489">
      <w:pPr>
        <w:spacing w:line="560" w:lineRule="exact"/>
        <w:ind w:firstLineChars="221" w:firstLine="707"/>
        <w:rPr>
          <w:rFonts w:ascii="仿宋" w:eastAsia="仿宋" w:hAnsi="仿宋" w:cs="仿宋"/>
          <w:sz w:val="32"/>
          <w:szCs w:val="32"/>
        </w:rPr>
      </w:pPr>
      <w:r w:rsidRPr="00B3307F">
        <w:rPr>
          <w:rFonts w:ascii="仿宋" w:eastAsia="仿宋" w:hAnsi="仿宋" w:cs="仿宋" w:hint="eastAsia"/>
          <w:sz w:val="32"/>
          <w:szCs w:val="32"/>
        </w:rPr>
        <w:t>201</w:t>
      </w:r>
      <w:r w:rsidR="001C30C9">
        <w:rPr>
          <w:rFonts w:ascii="仿宋" w:eastAsia="仿宋" w:hAnsi="仿宋" w:cs="仿宋"/>
          <w:sz w:val="32"/>
          <w:szCs w:val="32"/>
        </w:rPr>
        <w:t>9</w:t>
      </w:r>
      <w:r w:rsidRPr="00B3307F">
        <w:rPr>
          <w:rFonts w:ascii="仿宋" w:eastAsia="仿宋" w:hAnsi="仿宋" w:cs="仿宋" w:hint="eastAsia"/>
          <w:sz w:val="32"/>
          <w:szCs w:val="32"/>
        </w:rPr>
        <w:t>年</w:t>
      </w:r>
      <w:r w:rsidR="001C30C9">
        <w:rPr>
          <w:rFonts w:ascii="仿宋" w:eastAsia="仿宋" w:hAnsi="仿宋" w:cs="仿宋"/>
          <w:sz w:val="32"/>
          <w:szCs w:val="32"/>
        </w:rPr>
        <w:t>4</w:t>
      </w:r>
      <w:r w:rsidRPr="00B3307F">
        <w:rPr>
          <w:rFonts w:ascii="仿宋" w:eastAsia="仿宋" w:hAnsi="仿宋" w:cs="仿宋" w:hint="eastAsia"/>
          <w:sz w:val="32"/>
          <w:szCs w:val="32"/>
        </w:rPr>
        <w:t>月至</w:t>
      </w:r>
      <w:r w:rsidR="006569A5" w:rsidRPr="00B3307F">
        <w:rPr>
          <w:rFonts w:ascii="仿宋" w:eastAsia="仿宋" w:hAnsi="仿宋" w:cs="仿宋" w:hint="eastAsia"/>
          <w:sz w:val="32"/>
          <w:szCs w:val="32"/>
        </w:rPr>
        <w:t>20</w:t>
      </w:r>
      <w:r w:rsidR="001C30C9">
        <w:rPr>
          <w:rFonts w:ascii="仿宋" w:eastAsia="仿宋" w:hAnsi="仿宋" w:cs="仿宋"/>
          <w:sz w:val="32"/>
          <w:szCs w:val="32"/>
        </w:rPr>
        <w:t>20</w:t>
      </w:r>
      <w:r w:rsidRPr="00B3307F">
        <w:rPr>
          <w:rFonts w:ascii="仿宋" w:eastAsia="仿宋" w:hAnsi="仿宋" w:cs="仿宋" w:hint="eastAsia"/>
          <w:sz w:val="32"/>
          <w:szCs w:val="32"/>
        </w:rPr>
        <w:t>年</w:t>
      </w:r>
      <w:r w:rsidR="001C30C9">
        <w:rPr>
          <w:rFonts w:ascii="仿宋" w:eastAsia="仿宋" w:hAnsi="仿宋" w:cs="仿宋"/>
          <w:sz w:val="32"/>
          <w:szCs w:val="32"/>
        </w:rPr>
        <w:t>4</w:t>
      </w:r>
      <w:r w:rsidRPr="00B3307F">
        <w:rPr>
          <w:rFonts w:ascii="仿宋" w:eastAsia="仿宋" w:hAnsi="仿宋" w:cs="仿宋" w:hint="eastAsia"/>
          <w:sz w:val="32"/>
          <w:szCs w:val="32"/>
        </w:rPr>
        <w:t>月</w:t>
      </w:r>
    </w:p>
    <w:p w:rsidR="00492917" w:rsidRPr="00B3307F" w:rsidRDefault="007B1489">
      <w:pPr>
        <w:spacing w:line="560" w:lineRule="exact"/>
        <w:ind w:firstLineChars="200" w:firstLine="640"/>
        <w:rPr>
          <w:rFonts w:ascii="黑体" w:eastAsia="黑体" w:hAnsi="黑体" w:cs="仿宋"/>
          <w:sz w:val="32"/>
          <w:szCs w:val="32"/>
        </w:rPr>
      </w:pPr>
      <w:r w:rsidRPr="00B3307F">
        <w:rPr>
          <w:rFonts w:ascii="黑体" w:eastAsia="黑体" w:hAnsi="黑体" w:cs="仿宋" w:hint="eastAsia"/>
          <w:sz w:val="32"/>
          <w:szCs w:val="32"/>
        </w:rPr>
        <w:t>二、主要任务</w:t>
      </w:r>
    </w:p>
    <w:p w:rsidR="00492917" w:rsidRPr="00B3307F" w:rsidRDefault="007B1489">
      <w:pPr>
        <w:spacing w:line="560" w:lineRule="exact"/>
        <w:ind w:firstLineChars="200" w:firstLine="640"/>
        <w:rPr>
          <w:rFonts w:ascii="仿宋" w:eastAsia="仿宋" w:hAnsi="仿宋" w:cs="仿宋"/>
          <w:sz w:val="32"/>
          <w:szCs w:val="32"/>
        </w:rPr>
      </w:pPr>
      <w:r w:rsidRPr="00B3307F">
        <w:rPr>
          <w:rFonts w:ascii="仿宋" w:eastAsia="仿宋" w:hAnsi="仿宋" w:cs="仿宋" w:hint="eastAsia"/>
          <w:sz w:val="32"/>
          <w:szCs w:val="32"/>
        </w:rPr>
        <w:t>采取一对一牵手帮扶的方式，实施并完成10个精准帮扶项目，培养30名社会工作专业人才，</w:t>
      </w:r>
      <w:r w:rsidR="001A3265" w:rsidRPr="00B3307F">
        <w:rPr>
          <w:rFonts w:ascii="仿宋" w:eastAsia="仿宋" w:hAnsi="仿宋" w:cs="仿宋" w:hint="eastAsia"/>
          <w:sz w:val="32"/>
          <w:szCs w:val="32"/>
        </w:rPr>
        <w:t>孵化培育</w:t>
      </w:r>
      <w:r w:rsidRPr="00B3307F">
        <w:rPr>
          <w:rFonts w:ascii="仿宋" w:eastAsia="仿宋" w:hAnsi="仿宋" w:cs="仿宋" w:hint="eastAsia"/>
          <w:sz w:val="32"/>
          <w:szCs w:val="32"/>
        </w:rPr>
        <w:t>10家</w:t>
      </w:r>
      <w:r w:rsidR="001A3265" w:rsidRPr="00B3307F">
        <w:rPr>
          <w:rFonts w:ascii="仿宋" w:eastAsia="仿宋" w:hAnsi="仿宋" w:cs="仿宋" w:hint="eastAsia"/>
          <w:sz w:val="32"/>
          <w:szCs w:val="32"/>
        </w:rPr>
        <w:t>社工类</w:t>
      </w:r>
      <w:r w:rsidRPr="00B3307F">
        <w:rPr>
          <w:rFonts w:ascii="仿宋" w:eastAsia="仿宋" w:hAnsi="仿宋" w:cs="仿宋" w:hint="eastAsia"/>
          <w:sz w:val="32"/>
          <w:szCs w:val="32"/>
        </w:rPr>
        <w:t>社会组织。</w:t>
      </w:r>
    </w:p>
    <w:p w:rsidR="00492917" w:rsidRPr="00B3307F" w:rsidRDefault="007B1489">
      <w:pPr>
        <w:spacing w:line="560" w:lineRule="exact"/>
        <w:ind w:firstLineChars="250" w:firstLine="800"/>
        <w:rPr>
          <w:rFonts w:ascii="黑体" w:eastAsia="黑体" w:hAnsi="黑体" w:cs="仿宋"/>
          <w:sz w:val="32"/>
          <w:szCs w:val="32"/>
        </w:rPr>
      </w:pPr>
      <w:r w:rsidRPr="00B3307F">
        <w:rPr>
          <w:rFonts w:ascii="黑体" w:eastAsia="黑体" w:hAnsi="黑体" w:cs="仿宋" w:hint="eastAsia"/>
          <w:sz w:val="32"/>
          <w:szCs w:val="32"/>
        </w:rPr>
        <w:t>三、实施方式</w:t>
      </w:r>
    </w:p>
    <w:p w:rsidR="00492917" w:rsidRPr="00B3307F" w:rsidRDefault="007B1489">
      <w:pPr>
        <w:spacing w:line="560" w:lineRule="exact"/>
        <w:ind w:firstLineChars="221" w:firstLine="707"/>
        <w:rPr>
          <w:rFonts w:ascii="仿宋" w:eastAsia="仿宋" w:hAnsi="仿宋" w:cs="仿宋"/>
          <w:sz w:val="32"/>
          <w:szCs w:val="32"/>
        </w:rPr>
      </w:pPr>
      <w:r w:rsidRPr="00B3307F">
        <w:rPr>
          <w:rFonts w:ascii="仿宋" w:eastAsia="仿宋" w:hAnsi="仿宋" w:cs="仿宋" w:hint="eastAsia"/>
          <w:sz w:val="32"/>
          <w:szCs w:val="32"/>
        </w:rPr>
        <w:t>（一）组建支援团队。市民政局从专业社工机构、社区工作站中遴选20名优秀专业社会工作者（名额分配见附表1），组建支援团队，团队成员应取得全国社会工作职业资格证书或社会工作专业本科以上学历，且直接从事社会工作服务2年以上。</w:t>
      </w:r>
    </w:p>
    <w:p w:rsidR="002A311D" w:rsidRDefault="007B1489" w:rsidP="002A311D">
      <w:pPr>
        <w:spacing w:line="560" w:lineRule="exact"/>
        <w:ind w:firstLineChars="221" w:firstLine="707"/>
        <w:rPr>
          <w:rFonts w:ascii="仿宋" w:eastAsia="仿宋" w:hAnsi="仿宋" w:cs="仿宋"/>
          <w:sz w:val="32"/>
          <w:szCs w:val="32"/>
        </w:rPr>
      </w:pPr>
      <w:r w:rsidRPr="00B3307F">
        <w:rPr>
          <w:rFonts w:ascii="仿宋" w:eastAsia="仿宋" w:hAnsi="仿宋" w:cs="仿宋" w:hint="eastAsia"/>
          <w:sz w:val="32"/>
          <w:szCs w:val="32"/>
        </w:rPr>
        <w:lastRenderedPageBreak/>
        <w:t>（二）确定受援社区。在全市范围内，选取10个具有精准帮扶任务的社区作为受援社区（名额分配见附表2）。受援社区应选派至少3名社会工作从业人员参与项目的实施。</w:t>
      </w:r>
    </w:p>
    <w:p w:rsidR="002A311D" w:rsidRDefault="002A311D" w:rsidP="002A311D">
      <w:pPr>
        <w:spacing w:line="560" w:lineRule="exact"/>
        <w:ind w:firstLineChars="221" w:firstLine="707"/>
        <w:rPr>
          <w:rFonts w:ascii="仿宋" w:eastAsia="仿宋" w:hAnsi="仿宋" w:cs="仿宋"/>
          <w:sz w:val="32"/>
          <w:szCs w:val="32"/>
        </w:rPr>
      </w:pPr>
      <w:r>
        <w:rPr>
          <w:rFonts w:ascii="仿宋" w:eastAsia="仿宋" w:hAnsi="仿宋" w:cs="仿宋" w:hint="eastAsia"/>
          <w:sz w:val="32"/>
          <w:szCs w:val="32"/>
        </w:rPr>
        <w:t>(三)开展精准帮扶项目。</w:t>
      </w:r>
      <w:r w:rsidR="007B1489" w:rsidRPr="00B3307F">
        <w:rPr>
          <w:rFonts w:ascii="仿宋" w:eastAsia="仿宋" w:hAnsi="仿宋" w:cs="仿宋" w:hint="eastAsia"/>
          <w:sz w:val="32"/>
          <w:szCs w:val="32"/>
        </w:rPr>
        <w:t>支援社工和受援</w:t>
      </w:r>
      <w:r>
        <w:rPr>
          <w:rFonts w:ascii="仿宋" w:eastAsia="仿宋" w:hAnsi="仿宋" w:cs="仿宋" w:hint="eastAsia"/>
          <w:sz w:val="32"/>
          <w:szCs w:val="32"/>
        </w:rPr>
        <w:t>社区</w:t>
      </w:r>
      <w:r w:rsidR="007B1489" w:rsidRPr="00B3307F">
        <w:rPr>
          <w:rFonts w:ascii="仿宋" w:eastAsia="仿宋" w:hAnsi="仿宋" w:cs="仿宋" w:hint="eastAsia"/>
          <w:sz w:val="32"/>
          <w:szCs w:val="32"/>
        </w:rPr>
        <w:t>社工要因地制宜拟订帮扶计划，依托街镇社区社会组织联合会、社区工作站，以“三社联动”的方式</w:t>
      </w:r>
      <w:r w:rsidR="00AF2C99">
        <w:rPr>
          <w:rFonts w:ascii="仿宋" w:eastAsia="仿宋" w:hAnsi="仿宋" w:cs="仿宋" w:hint="eastAsia"/>
          <w:sz w:val="32"/>
          <w:szCs w:val="32"/>
        </w:rPr>
        <w:t>，结合全市“社区是我家，关爱你我他”大型主题活动，</w:t>
      </w:r>
      <w:r>
        <w:rPr>
          <w:rFonts w:ascii="仿宋" w:eastAsia="仿宋" w:hAnsi="仿宋" w:cs="仿宋" w:hint="eastAsia"/>
          <w:sz w:val="32"/>
          <w:szCs w:val="32"/>
        </w:rPr>
        <w:t>重点</w:t>
      </w:r>
      <w:r w:rsidR="007B1489" w:rsidRPr="00B3307F">
        <w:rPr>
          <w:rFonts w:ascii="仿宋" w:eastAsia="仿宋" w:hAnsi="仿宋" w:cs="仿宋" w:hint="eastAsia"/>
          <w:sz w:val="32"/>
          <w:szCs w:val="32"/>
        </w:rPr>
        <w:t>开展</w:t>
      </w:r>
      <w:r>
        <w:rPr>
          <w:rFonts w:ascii="仿宋" w:eastAsia="仿宋" w:hAnsi="仿宋" w:cs="仿宋" w:hint="eastAsia"/>
          <w:sz w:val="32"/>
          <w:szCs w:val="32"/>
        </w:rPr>
        <w:t>以下几个方面的</w:t>
      </w:r>
      <w:r w:rsidR="007B1489" w:rsidRPr="00B3307F">
        <w:rPr>
          <w:rFonts w:ascii="仿宋" w:eastAsia="仿宋" w:hAnsi="仿宋" w:cs="仿宋" w:hint="eastAsia"/>
          <w:sz w:val="32"/>
          <w:szCs w:val="32"/>
        </w:rPr>
        <w:t>精准帮扶项目。</w:t>
      </w:r>
    </w:p>
    <w:p w:rsidR="002A311D" w:rsidRPr="002A311D" w:rsidRDefault="002A311D" w:rsidP="002A311D">
      <w:pPr>
        <w:spacing w:line="560" w:lineRule="exact"/>
        <w:ind w:firstLineChars="221" w:firstLine="707"/>
        <w:rPr>
          <w:rFonts w:ascii="仿宋" w:eastAsia="仿宋" w:hAnsi="仿宋" w:cs="仿宋"/>
          <w:sz w:val="32"/>
          <w:szCs w:val="32"/>
        </w:rPr>
      </w:pPr>
      <w:r>
        <w:rPr>
          <w:rFonts w:ascii="仿宋" w:eastAsia="仿宋" w:hAnsi="仿宋" w:cs="仿宋" w:hint="eastAsia"/>
          <w:sz w:val="32"/>
          <w:szCs w:val="32"/>
        </w:rPr>
        <w:t>1、</w:t>
      </w:r>
      <w:r w:rsidRPr="002A311D">
        <w:rPr>
          <w:rFonts w:ascii="仿宋" w:eastAsia="仿宋" w:hAnsi="仿宋" w:cs="仿宋" w:hint="eastAsia"/>
          <w:sz w:val="32"/>
          <w:szCs w:val="32"/>
        </w:rPr>
        <w:t>参与贫困群众救助帮扶。配合社会救助经办机构对贫困群众开展需求评估、分析致贫原因、制定救助方案，促进救助对象的精准识别和精准管理，推动贫困群众服务需求与扶贫资源精准对接。为社会救助对象提供心理疏导、社会融入、团体互助、宣传倡导等服务，推动健全物质资金帮扶与心理社会支持相结合、基本救助服务与专业化个性化服务相补充的新型社会救助模式。</w:t>
      </w:r>
    </w:p>
    <w:p w:rsidR="002A311D" w:rsidRPr="002A311D" w:rsidRDefault="002A311D" w:rsidP="002A311D">
      <w:pPr>
        <w:spacing w:line="560" w:lineRule="exact"/>
        <w:ind w:firstLineChars="221" w:firstLine="707"/>
        <w:rPr>
          <w:rFonts w:ascii="仿宋" w:eastAsia="仿宋" w:hAnsi="仿宋" w:cs="仿宋"/>
          <w:sz w:val="32"/>
          <w:szCs w:val="32"/>
        </w:rPr>
      </w:pPr>
      <w:r>
        <w:rPr>
          <w:rFonts w:ascii="仿宋" w:eastAsia="仿宋" w:hAnsi="仿宋" w:cs="仿宋" w:hint="eastAsia"/>
          <w:sz w:val="32"/>
          <w:szCs w:val="32"/>
        </w:rPr>
        <w:t>2、</w:t>
      </w:r>
      <w:r w:rsidRPr="002A311D">
        <w:rPr>
          <w:rFonts w:ascii="仿宋" w:eastAsia="仿宋" w:hAnsi="仿宋" w:cs="仿宋" w:hint="eastAsia"/>
          <w:sz w:val="32"/>
          <w:szCs w:val="32"/>
        </w:rPr>
        <w:t>参与贫困群众脱贫能力建设。配合相关部门、会同相关社会力量帮助有劳动能力的贫困群众转变思想观念，增强脱贫信心和内生动力，促进其发挥潜能、提升技能、互帮互助、积极就业创业，通过增加稳定收入脱贫致富。</w:t>
      </w:r>
    </w:p>
    <w:p w:rsidR="002A311D" w:rsidRPr="002A311D" w:rsidRDefault="002A311D" w:rsidP="002A311D">
      <w:pPr>
        <w:spacing w:line="560" w:lineRule="exact"/>
        <w:ind w:firstLineChars="221" w:firstLine="707"/>
        <w:rPr>
          <w:rFonts w:ascii="仿宋" w:eastAsia="仿宋" w:hAnsi="仿宋" w:cs="仿宋"/>
          <w:sz w:val="32"/>
          <w:szCs w:val="32"/>
        </w:rPr>
      </w:pPr>
      <w:r>
        <w:rPr>
          <w:rFonts w:ascii="仿宋" w:eastAsia="仿宋" w:hAnsi="仿宋" w:cs="仿宋" w:hint="eastAsia"/>
          <w:sz w:val="32"/>
          <w:szCs w:val="32"/>
        </w:rPr>
        <w:t>3、</w:t>
      </w:r>
      <w:r w:rsidRPr="002A311D">
        <w:rPr>
          <w:rFonts w:ascii="仿宋" w:eastAsia="仿宋" w:hAnsi="仿宋" w:cs="仿宋" w:hint="eastAsia"/>
          <w:sz w:val="32"/>
          <w:szCs w:val="32"/>
        </w:rPr>
        <w:t>参与贫困地区留守儿童关爱保护。联合相关部门、会同相关力量开展贫困村留守儿童及家庭的监护随访、调查评估、监护指导等工作，督促指导农村留守儿童家庭承担监护主体责任。以困境儿童为重点，开展成长辅导、法制宣教、临界预防、行为矫正、社交指导、情绪疏导等服务。配合学</w:t>
      </w:r>
      <w:r w:rsidRPr="002A311D">
        <w:rPr>
          <w:rFonts w:ascii="仿宋" w:eastAsia="仿宋" w:hAnsi="仿宋" w:cs="仿宋" w:hint="eastAsia"/>
          <w:sz w:val="32"/>
          <w:szCs w:val="32"/>
        </w:rPr>
        <w:lastRenderedPageBreak/>
        <w:t>校和社区做好适龄儿童“控辍保学”工作和成长关爱服务。</w:t>
      </w:r>
    </w:p>
    <w:p w:rsidR="00492917" w:rsidRPr="00B3307F" w:rsidRDefault="002A311D" w:rsidP="002A311D">
      <w:pPr>
        <w:spacing w:line="560" w:lineRule="exact"/>
        <w:ind w:firstLineChars="221" w:firstLine="707"/>
        <w:rPr>
          <w:rFonts w:ascii="仿宋" w:eastAsia="仿宋" w:hAnsi="仿宋" w:cs="仿宋"/>
          <w:sz w:val="32"/>
          <w:szCs w:val="32"/>
        </w:rPr>
      </w:pPr>
      <w:r>
        <w:rPr>
          <w:rFonts w:ascii="仿宋" w:eastAsia="仿宋" w:hAnsi="仿宋" w:cs="仿宋" w:hint="eastAsia"/>
          <w:sz w:val="32"/>
          <w:szCs w:val="32"/>
        </w:rPr>
        <w:t>4、针对其他特殊困难人群开展关爱服务。为</w:t>
      </w:r>
      <w:r w:rsidRPr="002A311D">
        <w:rPr>
          <w:rFonts w:ascii="仿宋" w:eastAsia="仿宋" w:hAnsi="仿宋" w:cs="仿宋" w:hint="eastAsia"/>
          <w:sz w:val="32"/>
          <w:szCs w:val="32"/>
        </w:rPr>
        <w:t>特殊困难老年人提供精神慰藉、生活照顾、权益保障、临终关怀等服</w:t>
      </w:r>
      <w:r>
        <w:rPr>
          <w:rFonts w:ascii="仿宋" w:eastAsia="仿宋" w:hAnsi="仿宋" w:cs="仿宋" w:hint="eastAsia"/>
          <w:sz w:val="32"/>
          <w:szCs w:val="32"/>
        </w:rPr>
        <w:t>务。为</w:t>
      </w:r>
      <w:r w:rsidRPr="002A311D">
        <w:rPr>
          <w:rFonts w:ascii="仿宋" w:eastAsia="仿宋" w:hAnsi="仿宋" w:cs="仿宋" w:hint="eastAsia"/>
          <w:sz w:val="32"/>
          <w:szCs w:val="32"/>
        </w:rPr>
        <w:t>特殊困难</w:t>
      </w:r>
      <w:r>
        <w:rPr>
          <w:rFonts w:ascii="仿宋" w:eastAsia="仿宋" w:hAnsi="仿宋" w:cs="仿宋" w:hint="eastAsia"/>
          <w:sz w:val="32"/>
          <w:szCs w:val="32"/>
        </w:rPr>
        <w:t>妇女提供精神减压、心理支持、亲职辅导、权益维护等服务。对贫困家庭</w:t>
      </w:r>
      <w:r w:rsidRPr="002A311D">
        <w:rPr>
          <w:rFonts w:ascii="仿宋" w:eastAsia="仿宋" w:hAnsi="仿宋" w:cs="仿宋" w:hint="eastAsia"/>
          <w:sz w:val="32"/>
          <w:szCs w:val="32"/>
        </w:rPr>
        <w:t>有不良行为青少年、社区服刑人员、刑满释放人员等特殊人群强化心理社会支持，帮助其改善家庭和社区关系，恢复和发展社会功能。</w:t>
      </w:r>
    </w:p>
    <w:p w:rsidR="00492917" w:rsidRPr="00B3307F" w:rsidRDefault="002A311D">
      <w:pPr>
        <w:spacing w:line="560" w:lineRule="exact"/>
        <w:ind w:firstLineChars="221" w:firstLine="707"/>
        <w:rPr>
          <w:rFonts w:ascii="仿宋" w:eastAsia="仿宋" w:hAnsi="仿宋" w:cs="仿宋"/>
          <w:sz w:val="32"/>
          <w:szCs w:val="32"/>
        </w:rPr>
      </w:pPr>
      <w:r>
        <w:rPr>
          <w:rFonts w:ascii="仿宋" w:eastAsia="仿宋" w:hAnsi="仿宋" w:cs="仿宋" w:hint="eastAsia"/>
          <w:sz w:val="32"/>
          <w:szCs w:val="32"/>
        </w:rPr>
        <w:t>（四</w:t>
      </w:r>
      <w:r w:rsidR="007B1489" w:rsidRPr="00B3307F">
        <w:rPr>
          <w:rFonts w:ascii="仿宋" w:eastAsia="仿宋" w:hAnsi="仿宋" w:cs="仿宋" w:hint="eastAsia"/>
          <w:sz w:val="32"/>
          <w:szCs w:val="32"/>
        </w:rPr>
        <w:t>）市民政局委托</w:t>
      </w:r>
      <w:r w:rsidR="001A3265" w:rsidRPr="00B3307F">
        <w:rPr>
          <w:rFonts w:ascii="仿宋" w:eastAsia="仿宋" w:hAnsi="仿宋" w:cs="仿宋" w:hint="eastAsia"/>
          <w:sz w:val="32"/>
          <w:szCs w:val="32"/>
        </w:rPr>
        <w:t>市社工</w:t>
      </w:r>
      <w:r w:rsidR="007B1489" w:rsidRPr="00B3307F">
        <w:rPr>
          <w:rFonts w:ascii="仿宋" w:eastAsia="仿宋" w:hAnsi="仿宋" w:cs="仿宋" w:hint="eastAsia"/>
          <w:sz w:val="32"/>
          <w:szCs w:val="32"/>
        </w:rPr>
        <w:t>协会，负责具体组织实施工作，</w:t>
      </w:r>
      <w:r w:rsidR="001A3265" w:rsidRPr="00B3307F">
        <w:rPr>
          <w:rFonts w:ascii="仿宋" w:eastAsia="仿宋" w:hAnsi="仿宋" w:cs="仿宋" w:hint="eastAsia"/>
          <w:sz w:val="32"/>
          <w:szCs w:val="32"/>
        </w:rPr>
        <w:t>并提供经费支持。市社工</w:t>
      </w:r>
      <w:r w:rsidR="007B1489" w:rsidRPr="00B3307F">
        <w:rPr>
          <w:rFonts w:ascii="仿宋" w:eastAsia="仿宋" w:hAnsi="仿宋" w:cs="仿宋" w:hint="eastAsia"/>
          <w:sz w:val="32"/>
          <w:szCs w:val="32"/>
        </w:rPr>
        <w:t>协会应制定人员管理、项目经费使用管理、专业督导培训等制度和项目服务标准等配套措施，保证项目实施的专业化、科学化和规范化。</w:t>
      </w:r>
    </w:p>
    <w:p w:rsidR="00492917" w:rsidRPr="00B3307F" w:rsidRDefault="007B1489">
      <w:pPr>
        <w:spacing w:line="560" w:lineRule="exact"/>
        <w:ind w:firstLineChars="221" w:firstLine="707"/>
        <w:rPr>
          <w:rFonts w:ascii="黑体" w:eastAsia="黑体" w:hAnsi="黑体" w:cs="仿宋"/>
          <w:sz w:val="32"/>
          <w:szCs w:val="32"/>
        </w:rPr>
      </w:pPr>
      <w:r w:rsidRPr="00B3307F">
        <w:rPr>
          <w:rFonts w:ascii="黑体" w:eastAsia="黑体" w:hAnsi="黑体" w:cs="仿宋" w:hint="eastAsia"/>
          <w:sz w:val="32"/>
          <w:szCs w:val="32"/>
        </w:rPr>
        <w:t>四、绩效指标</w:t>
      </w:r>
    </w:p>
    <w:p w:rsidR="00492917" w:rsidRPr="00B3307F" w:rsidRDefault="007B1489">
      <w:pPr>
        <w:spacing w:line="560" w:lineRule="exact"/>
        <w:ind w:firstLineChars="221" w:firstLine="707"/>
        <w:rPr>
          <w:rFonts w:ascii="仿宋" w:eastAsia="仿宋" w:hAnsi="仿宋" w:cs="仿宋"/>
          <w:sz w:val="32"/>
          <w:szCs w:val="32"/>
        </w:rPr>
      </w:pPr>
      <w:r w:rsidRPr="00B3307F">
        <w:rPr>
          <w:rFonts w:ascii="仿宋" w:eastAsia="仿宋" w:hAnsi="仿宋" w:cs="仿宋" w:hint="eastAsia"/>
          <w:sz w:val="32"/>
          <w:szCs w:val="32"/>
        </w:rPr>
        <w:t>在帮扶任务上，应统筹推进机构发展、人才培养、项目实施和制度探索等目标，深入调研掌握受援地需求，采用驻点服务、远程指导和资源链接等手段，保持帮扶工作的持续不间断，提升“牵手计划”帮扶实效。</w:t>
      </w:r>
    </w:p>
    <w:p w:rsidR="00492917" w:rsidRPr="00B3307F" w:rsidRDefault="007B1489">
      <w:pPr>
        <w:spacing w:line="560" w:lineRule="exact"/>
        <w:ind w:firstLineChars="221" w:firstLine="707"/>
        <w:rPr>
          <w:rFonts w:ascii="仿宋" w:eastAsia="仿宋" w:hAnsi="仿宋" w:cs="仿宋"/>
          <w:sz w:val="32"/>
          <w:szCs w:val="32"/>
        </w:rPr>
      </w:pPr>
      <w:r w:rsidRPr="00B3307F">
        <w:rPr>
          <w:rFonts w:ascii="仿宋" w:eastAsia="仿宋" w:hAnsi="仿宋" w:cs="仿宋" w:hint="eastAsia"/>
          <w:sz w:val="32"/>
          <w:szCs w:val="32"/>
        </w:rPr>
        <w:t>在帮扶方式上，每个受援社区在</w:t>
      </w:r>
      <w:r w:rsidR="001969B6">
        <w:rPr>
          <w:rFonts w:ascii="仿宋" w:eastAsia="仿宋" w:hAnsi="仿宋" w:cs="仿宋" w:hint="eastAsia"/>
          <w:sz w:val="32"/>
          <w:szCs w:val="32"/>
        </w:rPr>
        <w:t>一个</w:t>
      </w:r>
      <w:r w:rsidRPr="00B3307F">
        <w:rPr>
          <w:rFonts w:ascii="仿宋" w:eastAsia="仿宋" w:hAnsi="仿宋" w:cs="仿宋" w:hint="eastAsia"/>
          <w:sz w:val="32"/>
          <w:szCs w:val="32"/>
        </w:rPr>
        <w:t>工作年度中，援派的2名社会工作者参与计划时间总和累计不少于40个工作日，接受帮扶社区的3名社会工作者参与计划时间总和累计不少于120个工作日。</w:t>
      </w:r>
    </w:p>
    <w:p w:rsidR="00492917" w:rsidRPr="00B3307F" w:rsidRDefault="007B1489">
      <w:pPr>
        <w:spacing w:line="560" w:lineRule="exact"/>
        <w:ind w:firstLineChars="221" w:firstLine="707"/>
        <w:rPr>
          <w:rFonts w:ascii="仿宋" w:eastAsia="仿宋" w:hAnsi="仿宋" w:cs="仿宋"/>
          <w:sz w:val="32"/>
          <w:szCs w:val="32"/>
        </w:rPr>
      </w:pPr>
      <w:r w:rsidRPr="00B3307F">
        <w:rPr>
          <w:rFonts w:ascii="仿宋" w:eastAsia="仿宋" w:hAnsi="仿宋" w:cs="仿宋" w:hint="eastAsia"/>
          <w:sz w:val="32"/>
          <w:szCs w:val="32"/>
        </w:rPr>
        <w:t>在经费使用上，市社工协会应对“牵手计划”资金设立独立会计科目，实行专款专用，不得虚报、挪用项目资金。</w:t>
      </w:r>
    </w:p>
    <w:p w:rsidR="00492917" w:rsidRPr="00B3307F" w:rsidRDefault="007B1489">
      <w:pPr>
        <w:spacing w:line="560" w:lineRule="exact"/>
        <w:ind w:firstLineChars="221" w:firstLine="707"/>
        <w:rPr>
          <w:rFonts w:ascii="仿宋" w:eastAsia="仿宋" w:hAnsi="仿宋" w:cs="仿宋"/>
          <w:sz w:val="32"/>
          <w:szCs w:val="32"/>
        </w:rPr>
      </w:pPr>
      <w:r w:rsidRPr="00B3307F">
        <w:rPr>
          <w:rFonts w:ascii="仿宋" w:eastAsia="仿宋" w:hAnsi="仿宋" w:cs="仿宋" w:hint="eastAsia"/>
          <w:sz w:val="32"/>
          <w:szCs w:val="32"/>
        </w:rPr>
        <w:t>在监管指导上，要采取实地调研、定期报告、阶段交流、督导评估等方式，全程加强“牵手计划”日常管理与考核监</w:t>
      </w:r>
      <w:r w:rsidRPr="00B3307F">
        <w:rPr>
          <w:rFonts w:ascii="仿宋" w:eastAsia="仿宋" w:hAnsi="仿宋" w:cs="仿宋" w:hint="eastAsia"/>
          <w:sz w:val="32"/>
          <w:szCs w:val="32"/>
        </w:rPr>
        <w:lastRenderedPageBreak/>
        <w:t>督。根据计划确定的任务目标和产出成果，利用信息化手段，建立实时监控和定期汇总制度，强化数据统计和分析应用，确保计划顺利实施。</w:t>
      </w:r>
    </w:p>
    <w:p w:rsidR="00492917" w:rsidRPr="00B3307F" w:rsidRDefault="007B1489">
      <w:pPr>
        <w:spacing w:line="560" w:lineRule="exact"/>
        <w:ind w:firstLineChars="200" w:firstLine="640"/>
        <w:rPr>
          <w:rFonts w:ascii="黑体" w:eastAsia="黑体" w:hAnsi="黑体" w:cs="仿宋"/>
          <w:sz w:val="32"/>
          <w:szCs w:val="32"/>
        </w:rPr>
      </w:pPr>
      <w:r w:rsidRPr="00B3307F">
        <w:rPr>
          <w:rFonts w:ascii="黑体" w:eastAsia="黑体" w:hAnsi="黑体" w:cs="仿宋" w:hint="eastAsia"/>
          <w:sz w:val="32"/>
          <w:szCs w:val="32"/>
        </w:rPr>
        <w:t>五、搞好保障</w:t>
      </w:r>
    </w:p>
    <w:p w:rsidR="00492917" w:rsidRPr="00B3307F" w:rsidRDefault="007B1489">
      <w:pPr>
        <w:spacing w:line="560" w:lineRule="exact"/>
        <w:ind w:firstLineChars="221" w:firstLine="707"/>
        <w:rPr>
          <w:rFonts w:ascii="仿宋" w:eastAsia="仿宋" w:hAnsi="仿宋" w:cs="仿宋"/>
          <w:sz w:val="32"/>
          <w:szCs w:val="32"/>
        </w:rPr>
      </w:pPr>
      <w:r w:rsidRPr="00B3307F">
        <w:rPr>
          <w:rFonts w:ascii="仿宋" w:eastAsia="仿宋" w:hAnsi="仿宋" w:cs="仿宋" w:hint="eastAsia"/>
          <w:sz w:val="32"/>
          <w:szCs w:val="32"/>
        </w:rPr>
        <w:t>参与“牵手计划”的各方以志愿服务方式为主。受援地民政局要积极配合“牵手计划”实施，利用社区公益事业专项补助经费按照5-10万元/个标准对精准帮扶项目提供资金支持；要做好受援社区和社会工作者的选派，并为援派人员提供必要的工作条件，帮助解决相关问题。</w:t>
      </w:r>
    </w:p>
    <w:p w:rsidR="00492917" w:rsidRPr="00B3307F" w:rsidRDefault="007B1489">
      <w:pPr>
        <w:spacing w:line="560" w:lineRule="exact"/>
        <w:ind w:firstLineChars="221" w:firstLine="707"/>
        <w:rPr>
          <w:rFonts w:ascii="仿宋" w:eastAsia="仿宋" w:hAnsi="仿宋" w:cs="仿宋"/>
          <w:sz w:val="32"/>
          <w:szCs w:val="32"/>
        </w:rPr>
      </w:pPr>
      <w:r w:rsidRPr="00B3307F">
        <w:rPr>
          <w:rFonts w:ascii="仿宋" w:eastAsia="仿宋" w:hAnsi="仿宋" w:cs="仿宋" w:hint="eastAsia"/>
          <w:sz w:val="32"/>
          <w:szCs w:val="32"/>
        </w:rPr>
        <w:t>援派人员所属区民政局和专业社工机构，要发挥优势，充分链接资源，开展帮扶服务，保证派出的社会工作者原有工资、津贴福利待遇标准不变。</w:t>
      </w:r>
    </w:p>
    <w:p w:rsidR="00492917" w:rsidRPr="00B3307F" w:rsidRDefault="00492917">
      <w:pPr>
        <w:pStyle w:val="ac"/>
        <w:spacing w:line="560" w:lineRule="exact"/>
        <w:ind w:firstLineChars="221" w:firstLine="707"/>
        <w:rPr>
          <w:rFonts w:ascii="仿宋" w:eastAsia="仿宋" w:hAnsi="仿宋" w:cs="仿宋"/>
          <w:sz w:val="32"/>
          <w:szCs w:val="32"/>
        </w:rPr>
      </w:pPr>
    </w:p>
    <w:p w:rsidR="00492917" w:rsidRPr="00B3307F" w:rsidRDefault="00492917">
      <w:pPr>
        <w:pStyle w:val="ac"/>
        <w:spacing w:line="560" w:lineRule="exact"/>
        <w:ind w:firstLineChars="221" w:firstLine="707"/>
        <w:rPr>
          <w:rFonts w:ascii="仿宋" w:eastAsia="仿宋" w:hAnsi="仿宋" w:cs="仿宋"/>
          <w:sz w:val="32"/>
          <w:szCs w:val="32"/>
        </w:rPr>
      </w:pPr>
    </w:p>
    <w:p w:rsidR="00492917" w:rsidRDefault="007B1489">
      <w:pPr>
        <w:pStyle w:val="ac"/>
        <w:spacing w:line="560" w:lineRule="exact"/>
        <w:ind w:firstLineChars="1371" w:firstLine="4387"/>
        <w:rPr>
          <w:rFonts w:ascii="仿宋" w:eastAsia="仿宋" w:hAnsi="仿宋" w:cs="仿宋"/>
          <w:sz w:val="32"/>
          <w:szCs w:val="32"/>
        </w:rPr>
      </w:pPr>
      <w:r>
        <w:rPr>
          <w:rFonts w:ascii="仿宋" w:eastAsia="仿宋" w:hAnsi="仿宋" w:cs="仿宋"/>
          <w:sz w:val="32"/>
          <w:szCs w:val="32"/>
        </w:rPr>
        <w:t>201</w:t>
      </w:r>
      <w:r w:rsidR="001C30C9">
        <w:rPr>
          <w:rFonts w:ascii="仿宋" w:eastAsia="仿宋" w:hAnsi="仿宋" w:cs="仿宋"/>
          <w:sz w:val="32"/>
          <w:szCs w:val="32"/>
        </w:rPr>
        <w:t>9</w:t>
      </w:r>
      <w:r>
        <w:rPr>
          <w:rFonts w:ascii="仿宋" w:eastAsia="仿宋" w:hAnsi="仿宋" w:cs="仿宋"/>
          <w:sz w:val="32"/>
          <w:szCs w:val="32"/>
        </w:rPr>
        <w:t>年</w:t>
      </w:r>
      <w:r w:rsidR="001C30C9">
        <w:rPr>
          <w:rFonts w:ascii="仿宋" w:eastAsia="仿宋" w:hAnsi="仿宋" w:cs="仿宋"/>
          <w:sz w:val="32"/>
          <w:szCs w:val="32"/>
        </w:rPr>
        <w:t>4</w:t>
      </w:r>
      <w:r>
        <w:rPr>
          <w:rFonts w:ascii="仿宋" w:eastAsia="仿宋" w:hAnsi="仿宋" w:cs="仿宋"/>
          <w:sz w:val="32"/>
          <w:szCs w:val="32"/>
        </w:rPr>
        <w:t>月</w:t>
      </w:r>
      <w:r w:rsidR="003D7EDE">
        <w:rPr>
          <w:rFonts w:ascii="仿宋" w:eastAsia="仿宋" w:hAnsi="仿宋" w:cs="仿宋" w:hint="eastAsia"/>
          <w:sz w:val="32"/>
          <w:szCs w:val="32"/>
        </w:rPr>
        <w:t>2</w:t>
      </w:r>
      <w:r>
        <w:rPr>
          <w:rFonts w:ascii="仿宋" w:eastAsia="仿宋" w:hAnsi="仿宋" w:cs="仿宋"/>
          <w:sz w:val="32"/>
          <w:szCs w:val="32"/>
        </w:rPr>
        <w:t>日</w:t>
      </w:r>
    </w:p>
    <w:p w:rsidR="00492917" w:rsidRDefault="00492917">
      <w:pPr>
        <w:pStyle w:val="ac"/>
        <w:spacing w:line="560" w:lineRule="exact"/>
        <w:ind w:firstLineChars="1371" w:firstLine="4387"/>
        <w:rPr>
          <w:rFonts w:ascii="仿宋" w:eastAsia="仿宋" w:hAnsi="仿宋" w:cs="仿宋"/>
          <w:sz w:val="32"/>
          <w:szCs w:val="32"/>
        </w:rPr>
      </w:pPr>
    </w:p>
    <w:p w:rsidR="00492917" w:rsidRDefault="00492917">
      <w:pPr>
        <w:pStyle w:val="ac"/>
        <w:spacing w:line="560" w:lineRule="exact"/>
        <w:ind w:firstLineChars="1371" w:firstLine="4387"/>
        <w:rPr>
          <w:rFonts w:ascii="仿宋" w:eastAsia="仿宋" w:hAnsi="仿宋" w:cs="仿宋"/>
          <w:sz w:val="32"/>
          <w:szCs w:val="32"/>
        </w:rPr>
      </w:pPr>
    </w:p>
    <w:p w:rsidR="00492917" w:rsidRDefault="00492917">
      <w:pPr>
        <w:pStyle w:val="ac"/>
        <w:spacing w:line="560" w:lineRule="exact"/>
        <w:ind w:firstLineChars="1371" w:firstLine="4387"/>
        <w:rPr>
          <w:rFonts w:ascii="仿宋" w:eastAsia="仿宋" w:hAnsi="仿宋" w:cs="仿宋"/>
          <w:sz w:val="32"/>
          <w:szCs w:val="32"/>
        </w:rPr>
      </w:pPr>
    </w:p>
    <w:p w:rsidR="00492917" w:rsidRDefault="00492917">
      <w:pPr>
        <w:pStyle w:val="ac"/>
        <w:spacing w:line="560" w:lineRule="exact"/>
        <w:ind w:firstLineChars="1371" w:firstLine="4387"/>
        <w:rPr>
          <w:rFonts w:ascii="仿宋" w:eastAsia="仿宋" w:hAnsi="仿宋" w:cs="仿宋"/>
          <w:sz w:val="32"/>
          <w:szCs w:val="32"/>
        </w:rPr>
      </w:pPr>
    </w:p>
    <w:p w:rsidR="00492917" w:rsidRDefault="00492917">
      <w:pPr>
        <w:pStyle w:val="ac"/>
        <w:spacing w:line="560" w:lineRule="exact"/>
        <w:ind w:firstLineChars="1371" w:firstLine="4387"/>
        <w:rPr>
          <w:rFonts w:ascii="仿宋" w:eastAsia="仿宋" w:hAnsi="仿宋" w:cs="仿宋"/>
          <w:sz w:val="32"/>
          <w:szCs w:val="32"/>
        </w:rPr>
      </w:pPr>
    </w:p>
    <w:p w:rsidR="00492917" w:rsidRDefault="00492917">
      <w:pPr>
        <w:pStyle w:val="ac"/>
        <w:spacing w:line="560" w:lineRule="exact"/>
        <w:ind w:firstLineChars="1371" w:firstLine="4387"/>
        <w:rPr>
          <w:rFonts w:ascii="仿宋" w:eastAsia="仿宋" w:hAnsi="仿宋" w:cs="仿宋"/>
          <w:sz w:val="32"/>
          <w:szCs w:val="32"/>
        </w:rPr>
      </w:pPr>
    </w:p>
    <w:p w:rsidR="00492917" w:rsidRDefault="00492917">
      <w:pPr>
        <w:pStyle w:val="ac"/>
        <w:spacing w:line="560" w:lineRule="exact"/>
        <w:ind w:firstLineChars="1371" w:firstLine="4387"/>
        <w:rPr>
          <w:rFonts w:ascii="仿宋" w:eastAsia="仿宋" w:hAnsi="仿宋" w:cs="仿宋"/>
          <w:sz w:val="32"/>
          <w:szCs w:val="32"/>
        </w:rPr>
      </w:pPr>
    </w:p>
    <w:p w:rsidR="00492917" w:rsidRDefault="00492917">
      <w:pPr>
        <w:pStyle w:val="ac"/>
        <w:spacing w:line="560" w:lineRule="exact"/>
        <w:ind w:firstLineChars="1371" w:firstLine="4387"/>
        <w:rPr>
          <w:rFonts w:ascii="仿宋" w:eastAsia="仿宋" w:hAnsi="仿宋" w:cs="仿宋"/>
          <w:sz w:val="32"/>
          <w:szCs w:val="32"/>
        </w:rPr>
      </w:pPr>
    </w:p>
    <w:p w:rsidR="00492917" w:rsidRDefault="00492917">
      <w:pPr>
        <w:pStyle w:val="ac"/>
        <w:spacing w:line="560" w:lineRule="exact"/>
        <w:ind w:firstLineChars="1371" w:firstLine="4387"/>
        <w:rPr>
          <w:rFonts w:ascii="仿宋" w:eastAsia="仿宋" w:hAnsi="仿宋" w:cs="仿宋"/>
          <w:sz w:val="32"/>
          <w:szCs w:val="32"/>
        </w:rPr>
      </w:pPr>
    </w:p>
    <w:p w:rsidR="00492917" w:rsidRDefault="007B1489">
      <w:pPr>
        <w:spacing w:line="560" w:lineRule="exact"/>
        <w:rPr>
          <w:rFonts w:ascii="仿宋" w:eastAsia="仿宋" w:hAnsi="仿宋" w:cs="仿宋"/>
          <w:sz w:val="32"/>
          <w:szCs w:val="32"/>
        </w:rPr>
      </w:pPr>
      <w:r>
        <w:rPr>
          <w:rFonts w:ascii="仿宋" w:eastAsia="仿宋" w:hAnsi="仿宋" w:cs="仿宋" w:hint="eastAsia"/>
          <w:sz w:val="32"/>
          <w:szCs w:val="32"/>
        </w:rPr>
        <w:lastRenderedPageBreak/>
        <w:t>附件1：</w:t>
      </w:r>
    </w:p>
    <w:p w:rsidR="00492917" w:rsidRDefault="007B1489">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援派人员名额分派表</w:t>
      </w:r>
    </w:p>
    <w:tbl>
      <w:tblPr>
        <w:tblStyle w:val="ab"/>
        <w:tblW w:w="8330" w:type="dxa"/>
        <w:tblLayout w:type="fixed"/>
        <w:tblLook w:val="04A0" w:firstRow="1" w:lastRow="0" w:firstColumn="1" w:lastColumn="0" w:noHBand="0" w:noVBand="1"/>
      </w:tblPr>
      <w:tblGrid>
        <w:gridCol w:w="1080"/>
        <w:gridCol w:w="4415"/>
        <w:gridCol w:w="2835"/>
      </w:tblGrid>
      <w:tr w:rsidR="00492917">
        <w:trPr>
          <w:trHeight w:val="270"/>
        </w:trPr>
        <w:tc>
          <w:tcPr>
            <w:tcW w:w="1080" w:type="dxa"/>
          </w:tcPr>
          <w:p w:rsidR="00492917" w:rsidRDefault="007B1489">
            <w:pPr>
              <w:spacing w:line="560" w:lineRule="exact"/>
              <w:jc w:val="center"/>
              <w:rPr>
                <w:rFonts w:ascii="仿宋" w:eastAsia="仿宋" w:hAnsi="仿宋" w:cs="仿宋"/>
                <w:sz w:val="32"/>
                <w:szCs w:val="32"/>
              </w:rPr>
            </w:pPr>
            <w:r>
              <w:rPr>
                <w:rFonts w:ascii="仿宋" w:eastAsia="仿宋" w:hAnsi="仿宋" w:cs="仿宋" w:hint="eastAsia"/>
                <w:sz w:val="32"/>
                <w:szCs w:val="32"/>
              </w:rPr>
              <w:t>序号</w:t>
            </w:r>
          </w:p>
        </w:tc>
        <w:tc>
          <w:tcPr>
            <w:tcW w:w="4415" w:type="dxa"/>
          </w:tcPr>
          <w:p w:rsidR="00492917" w:rsidRDefault="007B1489">
            <w:pPr>
              <w:spacing w:line="560" w:lineRule="exact"/>
              <w:jc w:val="center"/>
              <w:rPr>
                <w:rFonts w:ascii="仿宋" w:eastAsia="仿宋" w:hAnsi="仿宋" w:cs="仿宋"/>
                <w:sz w:val="32"/>
                <w:szCs w:val="32"/>
              </w:rPr>
            </w:pPr>
            <w:r>
              <w:rPr>
                <w:rFonts w:ascii="仿宋" w:eastAsia="仿宋" w:hAnsi="仿宋" w:cs="仿宋" w:hint="eastAsia"/>
                <w:sz w:val="32"/>
                <w:szCs w:val="32"/>
              </w:rPr>
              <w:t>援派机构</w:t>
            </w:r>
          </w:p>
        </w:tc>
        <w:tc>
          <w:tcPr>
            <w:tcW w:w="2835" w:type="dxa"/>
          </w:tcPr>
          <w:p w:rsidR="00492917" w:rsidRDefault="007B1489">
            <w:pPr>
              <w:spacing w:line="560" w:lineRule="exact"/>
              <w:jc w:val="center"/>
              <w:rPr>
                <w:rFonts w:ascii="仿宋" w:eastAsia="仿宋" w:hAnsi="仿宋" w:cs="仿宋"/>
                <w:sz w:val="32"/>
                <w:szCs w:val="32"/>
              </w:rPr>
            </w:pPr>
            <w:r>
              <w:rPr>
                <w:rFonts w:ascii="仿宋" w:eastAsia="仿宋" w:hAnsi="仿宋" w:cs="仿宋" w:hint="eastAsia"/>
                <w:sz w:val="32"/>
                <w:szCs w:val="32"/>
              </w:rPr>
              <w:t>援派社工数</w:t>
            </w:r>
          </w:p>
        </w:tc>
      </w:tr>
      <w:tr w:rsidR="00492917">
        <w:trPr>
          <w:trHeight w:val="270"/>
        </w:trPr>
        <w:tc>
          <w:tcPr>
            <w:tcW w:w="1080" w:type="dxa"/>
          </w:tcPr>
          <w:p w:rsidR="00492917" w:rsidRDefault="007B1489">
            <w:pPr>
              <w:spacing w:line="560" w:lineRule="exact"/>
              <w:jc w:val="center"/>
              <w:rPr>
                <w:rFonts w:ascii="仿宋" w:eastAsia="仿宋" w:hAnsi="仿宋" w:cs="仿宋"/>
                <w:sz w:val="32"/>
                <w:szCs w:val="32"/>
              </w:rPr>
            </w:pPr>
            <w:r>
              <w:rPr>
                <w:rFonts w:ascii="仿宋" w:eastAsia="仿宋" w:hAnsi="仿宋" w:cs="仿宋" w:hint="eastAsia"/>
                <w:sz w:val="32"/>
                <w:szCs w:val="32"/>
              </w:rPr>
              <w:t>1</w:t>
            </w:r>
          </w:p>
        </w:tc>
        <w:tc>
          <w:tcPr>
            <w:tcW w:w="4415" w:type="dxa"/>
          </w:tcPr>
          <w:p w:rsidR="00492917" w:rsidRDefault="007B1489">
            <w:pPr>
              <w:spacing w:line="560" w:lineRule="exact"/>
              <w:rPr>
                <w:rFonts w:ascii="仿宋" w:eastAsia="仿宋" w:hAnsi="仿宋" w:cs="仿宋"/>
                <w:sz w:val="32"/>
                <w:szCs w:val="32"/>
              </w:rPr>
            </w:pPr>
            <w:r>
              <w:rPr>
                <w:rFonts w:ascii="仿宋" w:eastAsia="仿宋" w:hAnsi="仿宋" w:cs="仿宋" w:hint="eastAsia"/>
                <w:sz w:val="32"/>
                <w:szCs w:val="32"/>
              </w:rPr>
              <w:t>滨海新区民政局</w:t>
            </w:r>
          </w:p>
        </w:tc>
        <w:tc>
          <w:tcPr>
            <w:tcW w:w="2835" w:type="dxa"/>
          </w:tcPr>
          <w:p w:rsidR="00492917" w:rsidRDefault="007B1489">
            <w:pPr>
              <w:spacing w:line="560" w:lineRule="exact"/>
              <w:jc w:val="center"/>
              <w:rPr>
                <w:rFonts w:ascii="仿宋" w:eastAsia="仿宋" w:hAnsi="仿宋" w:cs="仿宋"/>
                <w:sz w:val="32"/>
                <w:szCs w:val="32"/>
              </w:rPr>
            </w:pPr>
            <w:r>
              <w:rPr>
                <w:rFonts w:ascii="仿宋" w:eastAsia="仿宋" w:hAnsi="仿宋" w:cs="仿宋" w:hint="eastAsia"/>
                <w:sz w:val="32"/>
                <w:szCs w:val="32"/>
              </w:rPr>
              <w:t>2</w:t>
            </w:r>
          </w:p>
        </w:tc>
      </w:tr>
      <w:tr w:rsidR="00492917">
        <w:trPr>
          <w:trHeight w:val="270"/>
        </w:trPr>
        <w:tc>
          <w:tcPr>
            <w:tcW w:w="1080" w:type="dxa"/>
          </w:tcPr>
          <w:p w:rsidR="00492917" w:rsidRDefault="007B1489">
            <w:pPr>
              <w:spacing w:line="560" w:lineRule="exact"/>
              <w:jc w:val="center"/>
              <w:rPr>
                <w:rFonts w:ascii="仿宋" w:eastAsia="仿宋" w:hAnsi="仿宋" w:cs="仿宋"/>
                <w:sz w:val="32"/>
                <w:szCs w:val="32"/>
              </w:rPr>
            </w:pPr>
            <w:r>
              <w:rPr>
                <w:rFonts w:ascii="仿宋" w:eastAsia="仿宋" w:hAnsi="仿宋" w:cs="仿宋" w:hint="eastAsia"/>
                <w:sz w:val="32"/>
                <w:szCs w:val="32"/>
              </w:rPr>
              <w:t>2</w:t>
            </w:r>
          </w:p>
        </w:tc>
        <w:tc>
          <w:tcPr>
            <w:tcW w:w="4415" w:type="dxa"/>
          </w:tcPr>
          <w:p w:rsidR="00492917" w:rsidRDefault="007B1489">
            <w:pPr>
              <w:spacing w:line="560" w:lineRule="exact"/>
              <w:rPr>
                <w:rFonts w:ascii="仿宋" w:eastAsia="仿宋" w:hAnsi="仿宋" w:cs="仿宋"/>
                <w:sz w:val="32"/>
                <w:szCs w:val="32"/>
              </w:rPr>
            </w:pPr>
            <w:r>
              <w:rPr>
                <w:rFonts w:ascii="仿宋" w:eastAsia="仿宋" w:hAnsi="仿宋" w:cs="仿宋" w:hint="eastAsia"/>
                <w:sz w:val="32"/>
                <w:szCs w:val="32"/>
              </w:rPr>
              <w:t>和平区民政局</w:t>
            </w:r>
          </w:p>
        </w:tc>
        <w:tc>
          <w:tcPr>
            <w:tcW w:w="2835" w:type="dxa"/>
          </w:tcPr>
          <w:p w:rsidR="00492917" w:rsidRDefault="007B1489">
            <w:pPr>
              <w:spacing w:line="560" w:lineRule="exact"/>
              <w:jc w:val="center"/>
              <w:rPr>
                <w:rFonts w:ascii="仿宋" w:eastAsia="仿宋" w:hAnsi="仿宋" w:cs="仿宋"/>
                <w:sz w:val="32"/>
                <w:szCs w:val="32"/>
              </w:rPr>
            </w:pPr>
            <w:r>
              <w:rPr>
                <w:rFonts w:ascii="仿宋" w:eastAsia="仿宋" w:hAnsi="仿宋" w:cs="仿宋" w:hint="eastAsia"/>
                <w:sz w:val="32"/>
                <w:szCs w:val="32"/>
              </w:rPr>
              <w:t>2</w:t>
            </w:r>
          </w:p>
        </w:tc>
      </w:tr>
      <w:tr w:rsidR="00492917">
        <w:trPr>
          <w:trHeight w:val="270"/>
        </w:trPr>
        <w:tc>
          <w:tcPr>
            <w:tcW w:w="1080" w:type="dxa"/>
          </w:tcPr>
          <w:p w:rsidR="00492917" w:rsidRDefault="007B1489">
            <w:pPr>
              <w:spacing w:line="560" w:lineRule="exact"/>
              <w:jc w:val="center"/>
              <w:rPr>
                <w:rFonts w:ascii="仿宋" w:eastAsia="仿宋" w:hAnsi="仿宋" w:cs="仿宋"/>
                <w:sz w:val="32"/>
                <w:szCs w:val="32"/>
              </w:rPr>
            </w:pPr>
            <w:r>
              <w:rPr>
                <w:rFonts w:ascii="仿宋" w:eastAsia="仿宋" w:hAnsi="仿宋" w:cs="仿宋" w:hint="eastAsia"/>
                <w:sz w:val="32"/>
                <w:szCs w:val="32"/>
              </w:rPr>
              <w:t>3</w:t>
            </w:r>
          </w:p>
        </w:tc>
        <w:tc>
          <w:tcPr>
            <w:tcW w:w="4415" w:type="dxa"/>
          </w:tcPr>
          <w:p w:rsidR="00492917" w:rsidRDefault="007B1489">
            <w:pPr>
              <w:spacing w:line="560" w:lineRule="exact"/>
              <w:rPr>
                <w:rFonts w:ascii="仿宋" w:eastAsia="仿宋" w:hAnsi="仿宋" w:cs="仿宋"/>
                <w:sz w:val="32"/>
                <w:szCs w:val="32"/>
              </w:rPr>
            </w:pPr>
            <w:r>
              <w:rPr>
                <w:rFonts w:ascii="仿宋" w:eastAsia="仿宋" w:hAnsi="仿宋" w:cs="仿宋" w:hint="eastAsia"/>
                <w:sz w:val="32"/>
                <w:szCs w:val="32"/>
              </w:rPr>
              <w:t>南开区民政局</w:t>
            </w:r>
          </w:p>
        </w:tc>
        <w:tc>
          <w:tcPr>
            <w:tcW w:w="2835" w:type="dxa"/>
          </w:tcPr>
          <w:p w:rsidR="00492917" w:rsidRDefault="007B1489">
            <w:pPr>
              <w:spacing w:line="560" w:lineRule="exact"/>
              <w:jc w:val="center"/>
              <w:rPr>
                <w:rFonts w:ascii="仿宋" w:eastAsia="仿宋" w:hAnsi="仿宋" w:cs="仿宋"/>
                <w:sz w:val="32"/>
                <w:szCs w:val="32"/>
              </w:rPr>
            </w:pPr>
            <w:r>
              <w:rPr>
                <w:rFonts w:ascii="仿宋" w:eastAsia="仿宋" w:hAnsi="仿宋" w:cs="仿宋" w:hint="eastAsia"/>
                <w:sz w:val="32"/>
                <w:szCs w:val="32"/>
              </w:rPr>
              <w:t>2</w:t>
            </w:r>
          </w:p>
        </w:tc>
      </w:tr>
      <w:tr w:rsidR="00492917">
        <w:trPr>
          <w:trHeight w:val="270"/>
        </w:trPr>
        <w:tc>
          <w:tcPr>
            <w:tcW w:w="1080" w:type="dxa"/>
          </w:tcPr>
          <w:p w:rsidR="00492917" w:rsidRDefault="007B1489">
            <w:pPr>
              <w:spacing w:line="560" w:lineRule="exact"/>
              <w:jc w:val="center"/>
              <w:rPr>
                <w:rFonts w:ascii="仿宋" w:eastAsia="仿宋" w:hAnsi="仿宋" w:cs="仿宋"/>
                <w:sz w:val="32"/>
                <w:szCs w:val="32"/>
              </w:rPr>
            </w:pPr>
            <w:r>
              <w:rPr>
                <w:rFonts w:ascii="仿宋" w:eastAsia="仿宋" w:hAnsi="仿宋" w:cs="仿宋" w:hint="eastAsia"/>
                <w:sz w:val="32"/>
                <w:szCs w:val="32"/>
              </w:rPr>
              <w:t>4</w:t>
            </w:r>
          </w:p>
        </w:tc>
        <w:tc>
          <w:tcPr>
            <w:tcW w:w="4415" w:type="dxa"/>
          </w:tcPr>
          <w:p w:rsidR="00492917" w:rsidRDefault="00856D6C">
            <w:pPr>
              <w:spacing w:line="560" w:lineRule="exact"/>
              <w:rPr>
                <w:rFonts w:ascii="仿宋" w:eastAsia="仿宋" w:hAnsi="仿宋" w:cs="仿宋"/>
                <w:sz w:val="32"/>
                <w:szCs w:val="32"/>
              </w:rPr>
            </w:pPr>
            <w:r>
              <w:rPr>
                <w:rFonts w:ascii="仿宋" w:eastAsia="仿宋" w:hAnsi="仿宋" w:cs="仿宋" w:hint="eastAsia"/>
                <w:sz w:val="32"/>
                <w:szCs w:val="32"/>
              </w:rPr>
              <w:t>津南</w:t>
            </w:r>
            <w:bookmarkStart w:id="0" w:name="_GoBack"/>
            <w:bookmarkEnd w:id="0"/>
            <w:r w:rsidR="007B1489">
              <w:rPr>
                <w:rFonts w:ascii="仿宋" w:eastAsia="仿宋" w:hAnsi="仿宋" w:cs="仿宋" w:hint="eastAsia"/>
                <w:sz w:val="32"/>
                <w:szCs w:val="32"/>
              </w:rPr>
              <w:t>区民政局</w:t>
            </w:r>
          </w:p>
        </w:tc>
        <w:tc>
          <w:tcPr>
            <w:tcW w:w="2835" w:type="dxa"/>
          </w:tcPr>
          <w:p w:rsidR="00492917" w:rsidRDefault="007B1489">
            <w:pPr>
              <w:spacing w:line="560" w:lineRule="exact"/>
              <w:jc w:val="center"/>
              <w:rPr>
                <w:rFonts w:ascii="仿宋" w:eastAsia="仿宋" w:hAnsi="仿宋" w:cs="仿宋"/>
                <w:sz w:val="32"/>
                <w:szCs w:val="32"/>
              </w:rPr>
            </w:pPr>
            <w:r>
              <w:rPr>
                <w:rFonts w:ascii="仿宋" w:eastAsia="仿宋" w:hAnsi="仿宋" w:cs="仿宋" w:hint="eastAsia"/>
                <w:sz w:val="32"/>
                <w:szCs w:val="32"/>
              </w:rPr>
              <w:t>2</w:t>
            </w:r>
          </w:p>
        </w:tc>
      </w:tr>
      <w:tr w:rsidR="00492917">
        <w:trPr>
          <w:trHeight w:val="270"/>
        </w:trPr>
        <w:tc>
          <w:tcPr>
            <w:tcW w:w="1080" w:type="dxa"/>
          </w:tcPr>
          <w:p w:rsidR="00492917" w:rsidRDefault="007B1489">
            <w:pPr>
              <w:spacing w:line="560" w:lineRule="exact"/>
              <w:jc w:val="center"/>
              <w:rPr>
                <w:rFonts w:ascii="仿宋" w:eastAsia="仿宋" w:hAnsi="仿宋" w:cs="仿宋"/>
                <w:sz w:val="32"/>
                <w:szCs w:val="32"/>
              </w:rPr>
            </w:pPr>
            <w:r>
              <w:rPr>
                <w:rFonts w:ascii="仿宋" w:eastAsia="仿宋" w:hAnsi="仿宋" w:cs="仿宋" w:hint="eastAsia"/>
                <w:sz w:val="32"/>
                <w:szCs w:val="32"/>
              </w:rPr>
              <w:t>5</w:t>
            </w:r>
          </w:p>
        </w:tc>
        <w:tc>
          <w:tcPr>
            <w:tcW w:w="4415" w:type="dxa"/>
          </w:tcPr>
          <w:p w:rsidR="00492917" w:rsidRDefault="007B1489">
            <w:pPr>
              <w:spacing w:line="560" w:lineRule="exact"/>
              <w:rPr>
                <w:rFonts w:ascii="仿宋" w:eastAsia="仿宋" w:hAnsi="仿宋" w:cs="仿宋"/>
                <w:sz w:val="32"/>
                <w:szCs w:val="32"/>
              </w:rPr>
            </w:pPr>
            <w:r>
              <w:rPr>
                <w:rFonts w:ascii="仿宋" w:eastAsia="仿宋" w:hAnsi="仿宋" w:cs="仿宋" w:hint="eastAsia"/>
                <w:sz w:val="32"/>
                <w:szCs w:val="32"/>
              </w:rPr>
              <w:t>北辰区民政局</w:t>
            </w:r>
          </w:p>
        </w:tc>
        <w:tc>
          <w:tcPr>
            <w:tcW w:w="2835" w:type="dxa"/>
          </w:tcPr>
          <w:p w:rsidR="00492917" w:rsidRDefault="007B1489">
            <w:pPr>
              <w:spacing w:line="560" w:lineRule="exact"/>
              <w:jc w:val="center"/>
              <w:rPr>
                <w:rFonts w:ascii="仿宋" w:eastAsia="仿宋" w:hAnsi="仿宋" w:cs="仿宋"/>
                <w:sz w:val="32"/>
                <w:szCs w:val="32"/>
              </w:rPr>
            </w:pPr>
            <w:r>
              <w:rPr>
                <w:rFonts w:ascii="仿宋" w:eastAsia="仿宋" w:hAnsi="仿宋" w:cs="仿宋" w:hint="eastAsia"/>
                <w:sz w:val="32"/>
                <w:szCs w:val="32"/>
              </w:rPr>
              <w:t>2</w:t>
            </w:r>
          </w:p>
        </w:tc>
      </w:tr>
      <w:tr w:rsidR="00492917">
        <w:trPr>
          <w:trHeight w:val="270"/>
        </w:trPr>
        <w:tc>
          <w:tcPr>
            <w:tcW w:w="1080" w:type="dxa"/>
          </w:tcPr>
          <w:p w:rsidR="00492917" w:rsidRDefault="007B1489">
            <w:pPr>
              <w:spacing w:line="560" w:lineRule="exact"/>
              <w:jc w:val="center"/>
              <w:rPr>
                <w:rFonts w:ascii="仿宋" w:eastAsia="仿宋" w:hAnsi="仿宋" w:cs="仿宋"/>
                <w:sz w:val="32"/>
                <w:szCs w:val="32"/>
              </w:rPr>
            </w:pPr>
            <w:r>
              <w:rPr>
                <w:rFonts w:ascii="仿宋" w:eastAsia="仿宋" w:hAnsi="仿宋" w:cs="仿宋" w:hint="eastAsia"/>
                <w:sz w:val="32"/>
                <w:szCs w:val="32"/>
              </w:rPr>
              <w:t>6</w:t>
            </w:r>
          </w:p>
        </w:tc>
        <w:tc>
          <w:tcPr>
            <w:tcW w:w="4415" w:type="dxa"/>
          </w:tcPr>
          <w:p w:rsidR="00492917" w:rsidRDefault="007B1489">
            <w:pPr>
              <w:spacing w:line="560" w:lineRule="exact"/>
              <w:rPr>
                <w:rFonts w:ascii="仿宋" w:eastAsia="仿宋" w:hAnsi="仿宋" w:cs="仿宋"/>
                <w:sz w:val="32"/>
                <w:szCs w:val="32"/>
              </w:rPr>
            </w:pPr>
            <w:r>
              <w:rPr>
                <w:rFonts w:ascii="仿宋" w:eastAsia="仿宋" w:hAnsi="仿宋" w:cs="仿宋" w:hint="eastAsia"/>
                <w:sz w:val="32"/>
                <w:szCs w:val="32"/>
              </w:rPr>
              <w:t>天津市睦邻社工服务中心</w:t>
            </w:r>
          </w:p>
        </w:tc>
        <w:tc>
          <w:tcPr>
            <w:tcW w:w="2835" w:type="dxa"/>
          </w:tcPr>
          <w:p w:rsidR="00492917" w:rsidRDefault="007B1489">
            <w:pPr>
              <w:spacing w:line="560" w:lineRule="exact"/>
              <w:jc w:val="center"/>
              <w:rPr>
                <w:rFonts w:ascii="仿宋" w:eastAsia="仿宋" w:hAnsi="仿宋" w:cs="仿宋"/>
                <w:sz w:val="32"/>
                <w:szCs w:val="32"/>
              </w:rPr>
            </w:pPr>
            <w:r>
              <w:rPr>
                <w:rFonts w:ascii="仿宋" w:eastAsia="仿宋" w:hAnsi="仿宋" w:cs="仿宋" w:hint="eastAsia"/>
                <w:sz w:val="32"/>
                <w:szCs w:val="32"/>
              </w:rPr>
              <w:t>2</w:t>
            </w:r>
          </w:p>
        </w:tc>
      </w:tr>
      <w:tr w:rsidR="00492917">
        <w:trPr>
          <w:trHeight w:val="270"/>
        </w:trPr>
        <w:tc>
          <w:tcPr>
            <w:tcW w:w="1080" w:type="dxa"/>
          </w:tcPr>
          <w:p w:rsidR="00492917" w:rsidRDefault="007B1489">
            <w:pPr>
              <w:spacing w:line="560" w:lineRule="exact"/>
              <w:jc w:val="center"/>
              <w:rPr>
                <w:rFonts w:ascii="仿宋" w:eastAsia="仿宋" w:hAnsi="仿宋" w:cs="仿宋"/>
                <w:sz w:val="32"/>
                <w:szCs w:val="32"/>
              </w:rPr>
            </w:pPr>
            <w:r>
              <w:rPr>
                <w:rFonts w:ascii="仿宋" w:eastAsia="仿宋" w:hAnsi="仿宋" w:cs="仿宋" w:hint="eastAsia"/>
                <w:sz w:val="32"/>
                <w:szCs w:val="32"/>
              </w:rPr>
              <w:t>7</w:t>
            </w:r>
          </w:p>
        </w:tc>
        <w:tc>
          <w:tcPr>
            <w:tcW w:w="4415" w:type="dxa"/>
          </w:tcPr>
          <w:p w:rsidR="00492917" w:rsidRDefault="007B1489">
            <w:pPr>
              <w:spacing w:line="560" w:lineRule="exact"/>
              <w:rPr>
                <w:rFonts w:ascii="仿宋" w:eastAsia="仿宋" w:hAnsi="仿宋" w:cs="仿宋"/>
                <w:sz w:val="32"/>
                <w:szCs w:val="32"/>
              </w:rPr>
            </w:pPr>
            <w:r>
              <w:rPr>
                <w:rFonts w:ascii="仿宋" w:eastAsia="仿宋" w:hAnsi="仿宋" w:cs="仿宋" w:hint="eastAsia"/>
                <w:sz w:val="32"/>
                <w:szCs w:val="32"/>
              </w:rPr>
              <w:t>天津市易欣向上社工服务中心</w:t>
            </w:r>
          </w:p>
        </w:tc>
        <w:tc>
          <w:tcPr>
            <w:tcW w:w="2835" w:type="dxa"/>
          </w:tcPr>
          <w:p w:rsidR="00492917" w:rsidRDefault="007B1489">
            <w:pPr>
              <w:spacing w:line="560" w:lineRule="exact"/>
              <w:jc w:val="center"/>
              <w:rPr>
                <w:rFonts w:ascii="仿宋" w:eastAsia="仿宋" w:hAnsi="仿宋" w:cs="仿宋"/>
                <w:sz w:val="32"/>
                <w:szCs w:val="32"/>
              </w:rPr>
            </w:pPr>
            <w:r>
              <w:rPr>
                <w:rFonts w:ascii="仿宋" w:eastAsia="仿宋" w:hAnsi="仿宋" w:cs="仿宋" w:hint="eastAsia"/>
                <w:sz w:val="32"/>
                <w:szCs w:val="32"/>
              </w:rPr>
              <w:t>2</w:t>
            </w:r>
          </w:p>
        </w:tc>
      </w:tr>
      <w:tr w:rsidR="00492917">
        <w:trPr>
          <w:trHeight w:val="270"/>
        </w:trPr>
        <w:tc>
          <w:tcPr>
            <w:tcW w:w="1080" w:type="dxa"/>
          </w:tcPr>
          <w:p w:rsidR="00492917" w:rsidRDefault="007B1489">
            <w:pPr>
              <w:spacing w:line="560" w:lineRule="exact"/>
              <w:jc w:val="center"/>
              <w:rPr>
                <w:rFonts w:ascii="仿宋" w:eastAsia="仿宋" w:hAnsi="仿宋" w:cs="仿宋"/>
                <w:sz w:val="32"/>
                <w:szCs w:val="32"/>
              </w:rPr>
            </w:pPr>
            <w:r>
              <w:rPr>
                <w:rFonts w:ascii="仿宋" w:eastAsia="仿宋" w:hAnsi="仿宋" w:cs="仿宋" w:hint="eastAsia"/>
                <w:sz w:val="32"/>
                <w:szCs w:val="32"/>
              </w:rPr>
              <w:t>8</w:t>
            </w:r>
          </w:p>
        </w:tc>
        <w:tc>
          <w:tcPr>
            <w:tcW w:w="4415" w:type="dxa"/>
          </w:tcPr>
          <w:p w:rsidR="00492917" w:rsidRDefault="007B1489">
            <w:pPr>
              <w:spacing w:line="560" w:lineRule="exact"/>
              <w:rPr>
                <w:rFonts w:ascii="仿宋" w:eastAsia="仿宋" w:hAnsi="仿宋" w:cs="仿宋"/>
                <w:sz w:val="32"/>
                <w:szCs w:val="32"/>
              </w:rPr>
            </w:pPr>
            <w:r>
              <w:rPr>
                <w:rFonts w:ascii="仿宋" w:eastAsia="仿宋" w:hAnsi="仿宋" w:cs="仿宋" w:hint="eastAsia"/>
                <w:sz w:val="32"/>
                <w:szCs w:val="32"/>
              </w:rPr>
              <w:t>天津市仁怀社工服务中心</w:t>
            </w:r>
          </w:p>
        </w:tc>
        <w:tc>
          <w:tcPr>
            <w:tcW w:w="2835" w:type="dxa"/>
          </w:tcPr>
          <w:p w:rsidR="00492917" w:rsidRDefault="007B1489">
            <w:pPr>
              <w:spacing w:line="560" w:lineRule="exact"/>
              <w:jc w:val="center"/>
              <w:rPr>
                <w:rFonts w:ascii="仿宋" w:eastAsia="仿宋" w:hAnsi="仿宋" w:cs="仿宋"/>
                <w:sz w:val="32"/>
                <w:szCs w:val="32"/>
              </w:rPr>
            </w:pPr>
            <w:r>
              <w:rPr>
                <w:rFonts w:ascii="仿宋" w:eastAsia="仿宋" w:hAnsi="仿宋" w:cs="仿宋" w:hint="eastAsia"/>
                <w:sz w:val="32"/>
                <w:szCs w:val="32"/>
              </w:rPr>
              <w:t>2</w:t>
            </w:r>
          </w:p>
        </w:tc>
      </w:tr>
      <w:tr w:rsidR="00492917">
        <w:trPr>
          <w:trHeight w:val="270"/>
        </w:trPr>
        <w:tc>
          <w:tcPr>
            <w:tcW w:w="1080" w:type="dxa"/>
          </w:tcPr>
          <w:p w:rsidR="00492917" w:rsidRDefault="007B1489">
            <w:pPr>
              <w:spacing w:line="560" w:lineRule="exact"/>
              <w:jc w:val="center"/>
              <w:rPr>
                <w:rFonts w:ascii="仿宋" w:eastAsia="仿宋" w:hAnsi="仿宋" w:cs="仿宋"/>
                <w:sz w:val="32"/>
                <w:szCs w:val="32"/>
              </w:rPr>
            </w:pPr>
            <w:r>
              <w:rPr>
                <w:rFonts w:ascii="仿宋" w:eastAsia="仿宋" w:hAnsi="仿宋" w:cs="仿宋" w:hint="eastAsia"/>
                <w:sz w:val="32"/>
                <w:szCs w:val="32"/>
              </w:rPr>
              <w:t>9</w:t>
            </w:r>
          </w:p>
        </w:tc>
        <w:tc>
          <w:tcPr>
            <w:tcW w:w="4415" w:type="dxa"/>
          </w:tcPr>
          <w:p w:rsidR="00492917" w:rsidRDefault="007B1489">
            <w:pPr>
              <w:spacing w:line="560" w:lineRule="exact"/>
              <w:rPr>
                <w:rFonts w:ascii="仿宋" w:eastAsia="仿宋" w:hAnsi="仿宋" w:cs="仿宋"/>
                <w:sz w:val="32"/>
                <w:szCs w:val="32"/>
              </w:rPr>
            </w:pPr>
            <w:r>
              <w:rPr>
                <w:rFonts w:ascii="仿宋" w:eastAsia="仿宋" w:hAnsi="仿宋" w:cs="仿宋" w:hint="eastAsia"/>
                <w:sz w:val="32"/>
                <w:szCs w:val="32"/>
              </w:rPr>
              <w:t>天津市壹家社工服务中心</w:t>
            </w:r>
          </w:p>
        </w:tc>
        <w:tc>
          <w:tcPr>
            <w:tcW w:w="2835" w:type="dxa"/>
          </w:tcPr>
          <w:p w:rsidR="00492917" w:rsidRDefault="007B1489">
            <w:pPr>
              <w:spacing w:line="560" w:lineRule="exact"/>
              <w:jc w:val="center"/>
              <w:rPr>
                <w:rFonts w:ascii="仿宋" w:eastAsia="仿宋" w:hAnsi="仿宋" w:cs="仿宋"/>
                <w:sz w:val="32"/>
                <w:szCs w:val="32"/>
              </w:rPr>
            </w:pPr>
            <w:r>
              <w:rPr>
                <w:rFonts w:ascii="仿宋" w:eastAsia="仿宋" w:hAnsi="仿宋" w:cs="仿宋" w:hint="eastAsia"/>
                <w:sz w:val="32"/>
                <w:szCs w:val="32"/>
              </w:rPr>
              <w:t>2</w:t>
            </w:r>
          </w:p>
        </w:tc>
      </w:tr>
      <w:tr w:rsidR="00492917">
        <w:trPr>
          <w:trHeight w:val="270"/>
        </w:trPr>
        <w:tc>
          <w:tcPr>
            <w:tcW w:w="1080" w:type="dxa"/>
          </w:tcPr>
          <w:p w:rsidR="00492917" w:rsidRDefault="007B1489">
            <w:pPr>
              <w:spacing w:line="560" w:lineRule="exact"/>
              <w:jc w:val="center"/>
              <w:rPr>
                <w:rFonts w:ascii="仿宋" w:eastAsia="仿宋" w:hAnsi="仿宋" w:cs="仿宋"/>
                <w:sz w:val="32"/>
                <w:szCs w:val="32"/>
              </w:rPr>
            </w:pPr>
            <w:r>
              <w:rPr>
                <w:rFonts w:ascii="仿宋" w:eastAsia="仿宋" w:hAnsi="仿宋" w:cs="仿宋" w:hint="eastAsia"/>
                <w:sz w:val="32"/>
                <w:szCs w:val="32"/>
              </w:rPr>
              <w:t>10</w:t>
            </w:r>
          </w:p>
        </w:tc>
        <w:tc>
          <w:tcPr>
            <w:tcW w:w="4415" w:type="dxa"/>
          </w:tcPr>
          <w:p w:rsidR="00492917" w:rsidRDefault="007B1489">
            <w:pPr>
              <w:spacing w:line="560" w:lineRule="exact"/>
              <w:rPr>
                <w:rFonts w:ascii="仿宋" w:eastAsia="仿宋" w:hAnsi="仿宋" w:cs="仿宋"/>
                <w:sz w:val="32"/>
                <w:szCs w:val="32"/>
              </w:rPr>
            </w:pPr>
            <w:r>
              <w:rPr>
                <w:rFonts w:ascii="仿宋" w:eastAsia="仿宋" w:hAnsi="仿宋" w:cs="仿宋" w:hint="eastAsia"/>
                <w:sz w:val="32"/>
                <w:szCs w:val="32"/>
              </w:rPr>
              <w:t>天津市和众社工服务中心</w:t>
            </w:r>
          </w:p>
        </w:tc>
        <w:tc>
          <w:tcPr>
            <w:tcW w:w="2835" w:type="dxa"/>
          </w:tcPr>
          <w:p w:rsidR="00492917" w:rsidRDefault="007B1489">
            <w:pPr>
              <w:spacing w:line="560" w:lineRule="exact"/>
              <w:jc w:val="center"/>
              <w:rPr>
                <w:rFonts w:ascii="仿宋" w:eastAsia="仿宋" w:hAnsi="仿宋" w:cs="仿宋"/>
                <w:sz w:val="32"/>
                <w:szCs w:val="32"/>
              </w:rPr>
            </w:pPr>
            <w:r>
              <w:rPr>
                <w:rFonts w:ascii="仿宋" w:eastAsia="仿宋" w:hAnsi="仿宋" w:cs="仿宋" w:hint="eastAsia"/>
                <w:sz w:val="32"/>
                <w:szCs w:val="32"/>
              </w:rPr>
              <w:t>2</w:t>
            </w:r>
          </w:p>
        </w:tc>
      </w:tr>
      <w:tr w:rsidR="00492917">
        <w:trPr>
          <w:trHeight w:val="270"/>
        </w:trPr>
        <w:tc>
          <w:tcPr>
            <w:tcW w:w="1080" w:type="dxa"/>
          </w:tcPr>
          <w:p w:rsidR="00492917" w:rsidRDefault="007B1489">
            <w:pPr>
              <w:spacing w:line="560" w:lineRule="exact"/>
              <w:jc w:val="center"/>
              <w:rPr>
                <w:rFonts w:ascii="仿宋" w:eastAsia="仿宋" w:hAnsi="仿宋" w:cs="仿宋"/>
                <w:sz w:val="32"/>
                <w:szCs w:val="32"/>
              </w:rPr>
            </w:pPr>
            <w:r>
              <w:rPr>
                <w:rFonts w:ascii="仿宋" w:eastAsia="仿宋" w:hAnsi="仿宋" w:cs="仿宋" w:hint="eastAsia"/>
                <w:sz w:val="32"/>
                <w:szCs w:val="32"/>
              </w:rPr>
              <w:t>合计</w:t>
            </w:r>
          </w:p>
        </w:tc>
        <w:tc>
          <w:tcPr>
            <w:tcW w:w="4415" w:type="dxa"/>
          </w:tcPr>
          <w:p w:rsidR="00492917" w:rsidRDefault="00492917">
            <w:pPr>
              <w:spacing w:line="560" w:lineRule="exact"/>
              <w:rPr>
                <w:rFonts w:ascii="仿宋" w:eastAsia="仿宋" w:hAnsi="仿宋" w:cs="仿宋"/>
                <w:sz w:val="32"/>
                <w:szCs w:val="32"/>
              </w:rPr>
            </w:pPr>
          </w:p>
        </w:tc>
        <w:tc>
          <w:tcPr>
            <w:tcW w:w="2835" w:type="dxa"/>
          </w:tcPr>
          <w:p w:rsidR="00492917" w:rsidRDefault="007B1489">
            <w:pPr>
              <w:spacing w:line="560" w:lineRule="exact"/>
              <w:jc w:val="center"/>
              <w:rPr>
                <w:rFonts w:ascii="仿宋" w:eastAsia="仿宋" w:hAnsi="仿宋" w:cs="仿宋"/>
                <w:sz w:val="32"/>
                <w:szCs w:val="32"/>
              </w:rPr>
            </w:pPr>
            <w:r>
              <w:rPr>
                <w:rFonts w:ascii="仿宋" w:eastAsia="仿宋" w:hAnsi="仿宋" w:cs="仿宋" w:hint="eastAsia"/>
                <w:sz w:val="32"/>
                <w:szCs w:val="32"/>
              </w:rPr>
              <w:t>20人</w:t>
            </w:r>
          </w:p>
        </w:tc>
      </w:tr>
    </w:tbl>
    <w:p w:rsidR="00492917" w:rsidRDefault="00492917">
      <w:pPr>
        <w:spacing w:line="560" w:lineRule="exact"/>
        <w:rPr>
          <w:rFonts w:ascii="仿宋" w:eastAsia="仿宋" w:hAnsi="仿宋" w:cs="仿宋"/>
          <w:sz w:val="32"/>
          <w:szCs w:val="32"/>
        </w:rPr>
      </w:pPr>
    </w:p>
    <w:p w:rsidR="00492917" w:rsidRDefault="00492917">
      <w:pPr>
        <w:spacing w:line="560" w:lineRule="exact"/>
        <w:rPr>
          <w:rFonts w:ascii="仿宋" w:eastAsia="仿宋" w:hAnsi="仿宋" w:cs="仿宋"/>
          <w:sz w:val="32"/>
          <w:szCs w:val="32"/>
        </w:rPr>
      </w:pPr>
    </w:p>
    <w:p w:rsidR="00492917" w:rsidRDefault="00492917">
      <w:pPr>
        <w:spacing w:line="560" w:lineRule="exact"/>
        <w:rPr>
          <w:rFonts w:ascii="仿宋" w:eastAsia="仿宋" w:hAnsi="仿宋" w:cs="仿宋"/>
          <w:sz w:val="32"/>
          <w:szCs w:val="32"/>
        </w:rPr>
      </w:pPr>
    </w:p>
    <w:p w:rsidR="00492917" w:rsidRDefault="00492917">
      <w:pPr>
        <w:spacing w:line="560" w:lineRule="exact"/>
        <w:rPr>
          <w:rFonts w:ascii="仿宋" w:eastAsia="仿宋" w:hAnsi="仿宋" w:cs="仿宋"/>
          <w:sz w:val="32"/>
          <w:szCs w:val="32"/>
        </w:rPr>
      </w:pPr>
    </w:p>
    <w:p w:rsidR="00492917" w:rsidRDefault="00492917">
      <w:pPr>
        <w:spacing w:line="560" w:lineRule="exact"/>
        <w:rPr>
          <w:rFonts w:ascii="仿宋" w:eastAsia="仿宋" w:hAnsi="仿宋" w:cs="仿宋"/>
          <w:sz w:val="32"/>
          <w:szCs w:val="32"/>
        </w:rPr>
      </w:pPr>
    </w:p>
    <w:p w:rsidR="00492917" w:rsidRDefault="00492917">
      <w:pPr>
        <w:spacing w:line="560" w:lineRule="exact"/>
        <w:rPr>
          <w:rFonts w:ascii="仿宋" w:eastAsia="仿宋" w:hAnsi="仿宋" w:cs="仿宋"/>
          <w:sz w:val="32"/>
          <w:szCs w:val="32"/>
        </w:rPr>
      </w:pPr>
    </w:p>
    <w:p w:rsidR="00492917" w:rsidRDefault="00492917">
      <w:pPr>
        <w:spacing w:line="560" w:lineRule="exact"/>
        <w:rPr>
          <w:rFonts w:ascii="仿宋" w:eastAsia="仿宋" w:hAnsi="仿宋" w:cs="仿宋"/>
          <w:sz w:val="32"/>
          <w:szCs w:val="32"/>
        </w:rPr>
      </w:pPr>
    </w:p>
    <w:p w:rsidR="00492917" w:rsidRDefault="00492917">
      <w:pPr>
        <w:spacing w:line="560" w:lineRule="exact"/>
        <w:rPr>
          <w:rFonts w:ascii="仿宋" w:eastAsia="仿宋" w:hAnsi="仿宋" w:cs="仿宋"/>
          <w:sz w:val="32"/>
          <w:szCs w:val="32"/>
        </w:rPr>
      </w:pPr>
    </w:p>
    <w:p w:rsidR="00492917" w:rsidRDefault="00492917">
      <w:pPr>
        <w:spacing w:line="560" w:lineRule="exact"/>
        <w:rPr>
          <w:rFonts w:ascii="仿宋" w:eastAsia="仿宋" w:hAnsi="仿宋" w:cs="仿宋"/>
          <w:sz w:val="32"/>
          <w:szCs w:val="32"/>
        </w:rPr>
      </w:pPr>
    </w:p>
    <w:p w:rsidR="00492917" w:rsidRDefault="00492917">
      <w:pPr>
        <w:spacing w:line="560" w:lineRule="exact"/>
        <w:rPr>
          <w:rFonts w:ascii="仿宋" w:eastAsia="仿宋" w:hAnsi="仿宋" w:cs="仿宋"/>
          <w:sz w:val="32"/>
          <w:szCs w:val="32"/>
        </w:rPr>
      </w:pPr>
    </w:p>
    <w:p w:rsidR="00492917" w:rsidRDefault="007B1489">
      <w:pPr>
        <w:spacing w:line="560" w:lineRule="exact"/>
        <w:rPr>
          <w:rFonts w:ascii="仿宋" w:eastAsia="仿宋" w:hAnsi="仿宋" w:cs="仿宋"/>
          <w:sz w:val="32"/>
          <w:szCs w:val="32"/>
        </w:rPr>
      </w:pPr>
      <w:r>
        <w:rPr>
          <w:rFonts w:ascii="仿宋" w:eastAsia="仿宋" w:hAnsi="仿宋" w:cs="仿宋" w:hint="eastAsia"/>
          <w:sz w:val="32"/>
          <w:szCs w:val="32"/>
        </w:rPr>
        <w:lastRenderedPageBreak/>
        <w:t>附件2：</w:t>
      </w:r>
    </w:p>
    <w:p w:rsidR="00492917" w:rsidRDefault="007B1489">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受援地区人员名额分派表</w:t>
      </w:r>
    </w:p>
    <w:tbl>
      <w:tblPr>
        <w:tblStyle w:val="ab"/>
        <w:tblW w:w="8522" w:type="dxa"/>
        <w:tblLayout w:type="fixed"/>
        <w:tblLook w:val="04A0" w:firstRow="1" w:lastRow="0" w:firstColumn="1" w:lastColumn="0" w:noHBand="0" w:noVBand="1"/>
      </w:tblPr>
      <w:tblGrid>
        <w:gridCol w:w="1076"/>
        <w:gridCol w:w="3143"/>
        <w:gridCol w:w="1701"/>
        <w:gridCol w:w="2602"/>
      </w:tblGrid>
      <w:tr w:rsidR="00492917">
        <w:trPr>
          <w:trHeight w:val="270"/>
        </w:trPr>
        <w:tc>
          <w:tcPr>
            <w:tcW w:w="1076" w:type="dxa"/>
            <w:vAlign w:val="center"/>
          </w:tcPr>
          <w:p w:rsidR="00492917" w:rsidRDefault="007B1489">
            <w:pPr>
              <w:spacing w:line="400" w:lineRule="exact"/>
              <w:jc w:val="center"/>
              <w:rPr>
                <w:rFonts w:ascii="仿宋" w:eastAsia="仿宋" w:hAnsi="仿宋" w:cs="仿宋"/>
                <w:sz w:val="32"/>
                <w:szCs w:val="32"/>
              </w:rPr>
            </w:pPr>
            <w:r>
              <w:rPr>
                <w:rFonts w:ascii="仿宋" w:eastAsia="仿宋" w:hAnsi="仿宋" w:cs="仿宋" w:hint="eastAsia"/>
                <w:sz w:val="32"/>
                <w:szCs w:val="32"/>
              </w:rPr>
              <w:t>序号</w:t>
            </w:r>
          </w:p>
        </w:tc>
        <w:tc>
          <w:tcPr>
            <w:tcW w:w="3143" w:type="dxa"/>
            <w:vAlign w:val="center"/>
          </w:tcPr>
          <w:p w:rsidR="00492917" w:rsidRDefault="007B1489">
            <w:pPr>
              <w:spacing w:line="400" w:lineRule="exact"/>
              <w:jc w:val="center"/>
              <w:rPr>
                <w:rFonts w:ascii="仿宋" w:eastAsia="仿宋" w:hAnsi="仿宋" w:cs="仿宋"/>
                <w:sz w:val="32"/>
                <w:szCs w:val="32"/>
              </w:rPr>
            </w:pPr>
            <w:r>
              <w:rPr>
                <w:rFonts w:ascii="仿宋" w:eastAsia="仿宋" w:hAnsi="仿宋" w:cs="仿宋" w:hint="eastAsia"/>
                <w:sz w:val="32"/>
                <w:szCs w:val="32"/>
              </w:rPr>
              <w:t>援派机构</w:t>
            </w:r>
          </w:p>
        </w:tc>
        <w:tc>
          <w:tcPr>
            <w:tcW w:w="1701" w:type="dxa"/>
            <w:vAlign w:val="center"/>
          </w:tcPr>
          <w:p w:rsidR="00492917" w:rsidRDefault="007B1489">
            <w:pPr>
              <w:spacing w:line="400" w:lineRule="exact"/>
              <w:jc w:val="center"/>
              <w:rPr>
                <w:rFonts w:ascii="仿宋" w:eastAsia="仿宋" w:hAnsi="仿宋" w:cs="仿宋"/>
                <w:sz w:val="32"/>
                <w:szCs w:val="32"/>
              </w:rPr>
            </w:pPr>
            <w:r>
              <w:rPr>
                <w:rFonts w:ascii="仿宋" w:eastAsia="仿宋" w:hAnsi="仿宋" w:cs="仿宋" w:hint="eastAsia"/>
                <w:sz w:val="32"/>
                <w:szCs w:val="32"/>
              </w:rPr>
              <w:t>受援    社区数</w:t>
            </w:r>
          </w:p>
        </w:tc>
        <w:tc>
          <w:tcPr>
            <w:tcW w:w="2602" w:type="dxa"/>
            <w:vAlign w:val="center"/>
          </w:tcPr>
          <w:p w:rsidR="00492917" w:rsidRDefault="007B1489">
            <w:pPr>
              <w:spacing w:line="400" w:lineRule="exact"/>
              <w:jc w:val="center"/>
              <w:rPr>
                <w:rFonts w:ascii="仿宋" w:eastAsia="仿宋" w:hAnsi="仿宋" w:cs="仿宋"/>
                <w:sz w:val="32"/>
                <w:szCs w:val="32"/>
              </w:rPr>
            </w:pPr>
            <w:r>
              <w:rPr>
                <w:rFonts w:ascii="仿宋" w:eastAsia="仿宋" w:hAnsi="仿宋" w:cs="仿宋" w:hint="eastAsia"/>
                <w:sz w:val="32"/>
                <w:szCs w:val="32"/>
              </w:rPr>
              <w:t>受援         社工数</w:t>
            </w:r>
          </w:p>
        </w:tc>
      </w:tr>
      <w:tr w:rsidR="00492917">
        <w:trPr>
          <w:trHeight w:val="270"/>
        </w:trPr>
        <w:tc>
          <w:tcPr>
            <w:tcW w:w="1076" w:type="dxa"/>
            <w:vAlign w:val="center"/>
          </w:tcPr>
          <w:p w:rsidR="00492917" w:rsidRDefault="007B1489">
            <w:pPr>
              <w:spacing w:line="560" w:lineRule="exact"/>
              <w:jc w:val="center"/>
              <w:rPr>
                <w:rFonts w:ascii="仿宋" w:eastAsia="仿宋" w:hAnsi="仿宋" w:cs="仿宋"/>
                <w:sz w:val="32"/>
                <w:szCs w:val="32"/>
              </w:rPr>
            </w:pPr>
            <w:r>
              <w:rPr>
                <w:rFonts w:ascii="仿宋" w:eastAsia="仿宋" w:hAnsi="仿宋" w:cs="仿宋" w:hint="eastAsia"/>
                <w:sz w:val="32"/>
                <w:szCs w:val="32"/>
              </w:rPr>
              <w:t>1</w:t>
            </w:r>
          </w:p>
        </w:tc>
        <w:tc>
          <w:tcPr>
            <w:tcW w:w="3143" w:type="dxa"/>
          </w:tcPr>
          <w:p w:rsidR="00492917" w:rsidRDefault="007B1489">
            <w:pPr>
              <w:spacing w:line="560" w:lineRule="exact"/>
              <w:rPr>
                <w:rFonts w:ascii="仿宋" w:eastAsia="仿宋" w:hAnsi="仿宋" w:cs="仿宋"/>
                <w:sz w:val="32"/>
                <w:szCs w:val="32"/>
              </w:rPr>
            </w:pPr>
            <w:r>
              <w:rPr>
                <w:rFonts w:ascii="仿宋" w:eastAsia="仿宋" w:hAnsi="仿宋" w:cs="仿宋" w:hint="eastAsia"/>
                <w:sz w:val="32"/>
                <w:szCs w:val="32"/>
              </w:rPr>
              <w:t>滨海新区民政局</w:t>
            </w:r>
          </w:p>
        </w:tc>
        <w:tc>
          <w:tcPr>
            <w:tcW w:w="1701" w:type="dxa"/>
            <w:vAlign w:val="center"/>
          </w:tcPr>
          <w:p w:rsidR="00492917" w:rsidRDefault="007B1489">
            <w:pPr>
              <w:spacing w:line="560" w:lineRule="exact"/>
              <w:jc w:val="center"/>
              <w:rPr>
                <w:rFonts w:ascii="仿宋" w:eastAsia="仿宋" w:hAnsi="仿宋" w:cs="仿宋"/>
                <w:sz w:val="32"/>
                <w:szCs w:val="32"/>
              </w:rPr>
            </w:pPr>
            <w:r>
              <w:rPr>
                <w:rFonts w:ascii="仿宋" w:eastAsia="仿宋" w:hAnsi="仿宋" w:cs="仿宋" w:hint="eastAsia"/>
                <w:sz w:val="32"/>
                <w:szCs w:val="32"/>
              </w:rPr>
              <w:t>2</w:t>
            </w:r>
          </w:p>
        </w:tc>
        <w:tc>
          <w:tcPr>
            <w:tcW w:w="2602" w:type="dxa"/>
          </w:tcPr>
          <w:p w:rsidR="00492917" w:rsidRDefault="007B1489">
            <w:pPr>
              <w:spacing w:line="560" w:lineRule="exact"/>
              <w:jc w:val="center"/>
              <w:rPr>
                <w:rFonts w:ascii="仿宋" w:eastAsia="仿宋" w:hAnsi="仿宋" w:cs="仿宋"/>
                <w:sz w:val="32"/>
                <w:szCs w:val="32"/>
              </w:rPr>
            </w:pPr>
            <w:r>
              <w:rPr>
                <w:rFonts w:ascii="仿宋" w:eastAsia="仿宋" w:hAnsi="仿宋" w:cs="仿宋" w:hint="eastAsia"/>
                <w:sz w:val="32"/>
                <w:szCs w:val="32"/>
              </w:rPr>
              <w:t>6</w:t>
            </w:r>
          </w:p>
        </w:tc>
      </w:tr>
      <w:tr w:rsidR="00492917">
        <w:trPr>
          <w:trHeight w:val="270"/>
        </w:trPr>
        <w:tc>
          <w:tcPr>
            <w:tcW w:w="1076" w:type="dxa"/>
            <w:vAlign w:val="center"/>
          </w:tcPr>
          <w:p w:rsidR="00492917" w:rsidRDefault="007B1489">
            <w:pPr>
              <w:spacing w:line="560" w:lineRule="exact"/>
              <w:jc w:val="center"/>
              <w:rPr>
                <w:rFonts w:ascii="仿宋" w:eastAsia="仿宋" w:hAnsi="仿宋" w:cs="仿宋"/>
                <w:sz w:val="32"/>
                <w:szCs w:val="32"/>
              </w:rPr>
            </w:pPr>
            <w:r>
              <w:rPr>
                <w:rFonts w:ascii="仿宋" w:eastAsia="仿宋" w:hAnsi="仿宋" w:cs="仿宋" w:hint="eastAsia"/>
                <w:sz w:val="32"/>
                <w:szCs w:val="32"/>
              </w:rPr>
              <w:t>2</w:t>
            </w:r>
          </w:p>
        </w:tc>
        <w:tc>
          <w:tcPr>
            <w:tcW w:w="3143" w:type="dxa"/>
          </w:tcPr>
          <w:p w:rsidR="00492917" w:rsidRDefault="007B1489">
            <w:pPr>
              <w:spacing w:line="560" w:lineRule="exact"/>
              <w:rPr>
                <w:rFonts w:ascii="仿宋" w:eastAsia="仿宋" w:hAnsi="仿宋" w:cs="仿宋"/>
                <w:sz w:val="32"/>
                <w:szCs w:val="32"/>
              </w:rPr>
            </w:pPr>
            <w:r>
              <w:rPr>
                <w:rFonts w:ascii="仿宋" w:eastAsia="仿宋" w:hAnsi="仿宋" w:cs="仿宋" w:hint="eastAsia"/>
                <w:sz w:val="32"/>
                <w:szCs w:val="32"/>
              </w:rPr>
              <w:t>河东区民政局</w:t>
            </w:r>
          </w:p>
        </w:tc>
        <w:tc>
          <w:tcPr>
            <w:tcW w:w="1701" w:type="dxa"/>
            <w:vAlign w:val="center"/>
          </w:tcPr>
          <w:p w:rsidR="00492917" w:rsidRDefault="007B1489">
            <w:pPr>
              <w:spacing w:line="560" w:lineRule="exact"/>
              <w:jc w:val="center"/>
              <w:rPr>
                <w:rFonts w:ascii="仿宋" w:eastAsia="仿宋" w:hAnsi="仿宋" w:cs="仿宋"/>
                <w:sz w:val="32"/>
                <w:szCs w:val="32"/>
              </w:rPr>
            </w:pPr>
            <w:r>
              <w:rPr>
                <w:rFonts w:ascii="仿宋" w:eastAsia="仿宋" w:hAnsi="仿宋" w:cs="仿宋" w:hint="eastAsia"/>
                <w:sz w:val="32"/>
                <w:szCs w:val="32"/>
              </w:rPr>
              <w:t>2</w:t>
            </w:r>
          </w:p>
        </w:tc>
        <w:tc>
          <w:tcPr>
            <w:tcW w:w="2602" w:type="dxa"/>
          </w:tcPr>
          <w:p w:rsidR="00492917" w:rsidRDefault="007B1489">
            <w:pPr>
              <w:spacing w:line="560" w:lineRule="exact"/>
              <w:jc w:val="center"/>
              <w:rPr>
                <w:rFonts w:ascii="仿宋" w:eastAsia="仿宋" w:hAnsi="仿宋" w:cs="仿宋"/>
                <w:sz w:val="32"/>
                <w:szCs w:val="32"/>
              </w:rPr>
            </w:pPr>
            <w:r>
              <w:rPr>
                <w:rFonts w:ascii="仿宋" w:eastAsia="仿宋" w:hAnsi="仿宋" w:cs="仿宋" w:hint="eastAsia"/>
                <w:sz w:val="32"/>
                <w:szCs w:val="32"/>
              </w:rPr>
              <w:t>6</w:t>
            </w:r>
          </w:p>
        </w:tc>
      </w:tr>
      <w:tr w:rsidR="00492917">
        <w:trPr>
          <w:trHeight w:val="270"/>
        </w:trPr>
        <w:tc>
          <w:tcPr>
            <w:tcW w:w="1076" w:type="dxa"/>
            <w:vAlign w:val="center"/>
          </w:tcPr>
          <w:p w:rsidR="00492917" w:rsidRDefault="007B1489">
            <w:pPr>
              <w:spacing w:line="560" w:lineRule="exact"/>
              <w:jc w:val="center"/>
              <w:rPr>
                <w:rFonts w:ascii="仿宋" w:eastAsia="仿宋" w:hAnsi="仿宋" w:cs="仿宋"/>
                <w:sz w:val="32"/>
                <w:szCs w:val="32"/>
              </w:rPr>
            </w:pPr>
            <w:r>
              <w:rPr>
                <w:rFonts w:ascii="仿宋" w:eastAsia="仿宋" w:hAnsi="仿宋" w:cs="仿宋" w:hint="eastAsia"/>
                <w:sz w:val="32"/>
                <w:szCs w:val="32"/>
              </w:rPr>
              <w:t>3</w:t>
            </w:r>
          </w:p>
        </w:tc>
        <w:tc>
          <w:tcPr>
            <w:tcW w:w="3143" w:type="dxa"/>
          </w:tcPr>
          <w:p w:rsidR="00492917" w:rsidRDefault="00AF2C99">
            <w:pPr>
              <w:spacing w:line="560" w:lineRule="exact"/>
              <w:rPr>
                <w:rFonts w:ascii="仿宋" w:eastAsia="仿宋" w:hAnsi="仿宋" w:cs="仿宋"/>
                <w:sz w:val="32"/>
                <w:szCs w:val="32"/>
              </w:rPr>
            </w:pPr>
            <w:r>
              <w:rPr>
                <w:rFonts w:ascii="仿宋" w:eastAsia="仿宋" w:hAnsi="仿宋" w:cs="仿宋" w:hint="eastAsia"/>
                <w:sz w:val="32"/>
                <w:szCs w:val="32"/>
              </w:rPr>
              <w:t>河北区</w:t>
            </w:r>
            <w:r w:rsidR="007B1489">
              <w:rPr>
                <w:rFonts w:ascii="仿宋" w:eastAsia="仿宋" w:hAnsi="仿宋" w:cs="仿宋" w:hint="eastAsia"/>
                <w:sz w:val="32"/>
                <w:szCs w:val="32"/>
              </w:rPr>
              <w:t>民政局</w:t>
            </w:r>
          </w:p>
        </w:tc>
        <w:tc>
          <w:tcPr>
            <w:tcW w:w="1701" w:type="dxa"/>
            <w:vAlign w:val="center"/>
          </w:tcPr>
          <w:p w:rsidR="00492917" w:rsidRDefault="007B1489">
            <w:pPr>
              <w:spacing w:line="560" w:lineRule="exact"/>
              <w:jc w:val="center"/>
              <w:rPr>
                <w:rFonts w:ascii="仿宋" w:eastAsia="仿宋" w:hAnsi="仿宋" w:cs="仿宋"/>
                <w:sz w:val="32"/>
                <w:szCs w:val="32"/>
              </w:rPr>
            </w:pPr>
            <w:r>
              <w:rPr>
                <w:rFonts w:ascii="仿宋" w:eastAsia="仿宋" w:hAnsi="仿宋" w:cs="仿宋" w:hint="eastAsia"/>
                <w:sz w:val="32"/>
                <w:szCs w:val="32"/>
              </w:rPr>
              <w:t>2</w:t>
            </w:r>
          </w:p>
        </w:tc>
        <w:tc>
          <w:tcPr>
            <w:tcW w:w="2602" w:type="dxa"/>
          </w:tcPr>
          <w:p w:rsidR="00492917" w:rsidRDefault="007B1489">
            <w:pPr>
              <w:spacing w:line="560" w:lineRule="exact"/>
              <w:jc w:val="center"/>
              <w:rPr>
                <w:rFonts w:ascii="仿宋" w:eastAsia="仿宋" w:hAnsi="仿宋" w:cs="仿宋"/>
                <w:sz w:val="32"/>
                <w:szCs w:val="32"/>
              </w:rPr>
            </w:pPr>
            <w:r>
              <w:rPr>
                <w:rFonts w:ascii="仿宋" w:eastAsia="仿宋" w:hAnsi="仿宋" w:cs="仿宋" w:hint="eastAsia"/>
                <w:sz w:val="32"/>
                <w:szCs w:val="32"/>
              </w:rPr>
              <w:t>6</w:t>
            </w:r>
          </w:p>
        </w:tc>
      </w:tr>
      <w:tr w:rsidR="00492917">
        <w:trPr>
          <w:trHeight w:val="270"/>
        </w:trPr>
        <w:tc>
          <w:tcPr>
            <w:tcW w:w="1076" w:type="dxa"/>
            <w:vAlign w:val="center"/>
          </w:tcPr>
          <w:p w:rsidR="00492917" w:rsidRDefault="007B1489">
            <w:pPr>
              <w:spacing w:line="560" w:lineRule="exact"/>
              <w:jc w:val="center"/>
              <w:rPr>
                <w:rFonts w:ascii="仿宋" w:eastAsia="仿宋" w:hAnsi="仿宋" w:cs="仿宋"/>
                <w:sz w:val="32"/>
                <w:szCs w:val="32"/>
              </w:rPr>
            </w:pPr>
            <w:r>
              <w:rPr>
                <w:rFonts w:ascii="仿宋" w:eastAsia="仿宋" w:hAnsi="仿宋" w:cs="仿宋" w:hint="eastAsia"/>
                <w:sz w:val="32"/>
                <w:szCs w:val="32"/>
              </w:rPr>
              <w:t>4</w:t>
            </w:r>
          </w:p>
        </w:tc>
        <w:tc>
          <w:tcPr>
            <w:tcW w:w="3143" w:type="dxa"/>
          </w:tcPr>
          <w:p w:rsidR="00492917" w:rsidRDefault="007B1489">
            <w:pPr>
              <w:spacing w:line="560" w:lineRule="exact"/>
              <w:rPr>
                <w:rFonts w:ascii="仿宋" w:eastAsia="仿宋" w:hAnsi="仿宋" w:cs="仿宋"/>
                <w:sz w:val="32"/>
                <w:szCs w:val="32"/>
              </w:rPr>
            </w:pPr>
            <w:r>
              <w:rPr>
                <w:rFonts w:ascii="仿宋" w:eastAsia="仿宋" w:hAnsi="仿宋" w:cs="仿宋" w:hint="eastAsia"/>
                <w:sz w:val="32"/>
                <w:szCs w:val="32"/>
              </w:rPr>
              <w:t>红桥区民政局</w:t>
            </w:r>
          </w:p>
        </w:tc>
        <w:tc>
          <w:tcPr>
            <w:tcW w:w="1701" w:type="dxa"/>
            <w:vAlign w:val="center"/>
          </w:tcPr>
          <w:p w:rsidR="00492917" w:rsidRDefault="007B1489">
            <w:pPr>
              <w:spacing w:line="560" w:lineRule="exact"/>
              <w:jc w:val="center"/>
              <w:rPr>
                <w:rFonts w:ascii="仿宋" w:eastAsia="仿宋" w:hAnsi="仿宋" w:cs="仿宋"/>
                <w:sz w:val="32"/>
                <w:szCs w:val="32"/>
              </w:rPr>
            </w:pPr>
            <w:r>
              <w:rPr>
                <w:rFonts w:ascii="仿宋" w:eastAsia="仿宋" w:hAnsi="仿宋" w:cs="仿宋" w:hint="eastAsia"/>
                <w:sz w:val="32"/>
                <w:szCs w:val="32"/>
              </w:rPr>
              <w:t>2</w:t>
            </w:r>
          </w:p>
        </w:tc>
        <w:tc>
          <w:tcPr>
            <w:tcW w:w="2602" w:type="dxa"/>
          </w:tcPr>
          <w:p w:rsidR="00492917" w:rsidRDefault="007B1489">
            <w:pPr>
              <w:spacing w:line="560" w:lineRule="exact"/>
              <w:jc w:val="center"/>
              <w:rPr>
                <w:rFonts w:ascii="仿宋" w:eastAsia="仿宋" w:hAnsi="仿宋" w:cs="仿宋"/>
                <w:sz w:val="32"/>
                <w:szCs w:val="32"/>
              </w:rPr>
            </w:pPr>
            <w:r>
              <w:rPr>
                <w:rFonts w:ascii="仿宋" w:eastAsia="仿宋" w:hAnsi="仿宋" w:cs="仿宋" w:hint="eastAsia"/>
                <w:sz w:val="32"/>
                <w:szCs w:val="32"/>
              </w:rPr>
              <w:t>6</w:t>
            </w:r>
          </w:p>
        </w:tc>
      </w:tr>
      <w:tr w:rsidR="00492917">
        <w:trPr>
          <w:trHeight w:val="270"/>
        </w:trPr>
        <w:tc>
          <w:tcPr>
            <w:tcW w:w="1076" w:type="dxa"/>
            <w:vAlign w:val="center"/>
          </w:tcPr>
          <w:p w:rsidR="00492917" w:rsidRDefault="007B1489">
            <w:pPr>
              <w:spacing w:line="560" w:lineRule="exact"/>
              <w:jc w:val="center"/>
              <w:rPr>
                <w:rFonts w:ascii="仿宋" w:eastAsia="仿宋" w:hAnsi="仿宋" w:cs="仿宋"/>
                <w:sz w:val="32"/>
                <w:szCs w:val="32"/>
              </w:rPr>
            </w:pPr>
            <w:r>
              <w:rPr>
                <w:rFonts w:ascii="仿宋" w:eastAsia="仿宋" w:hAnsi="仿宋" w:cs="仿宋" w:hint="eastAsia"/>
                <w:sz w:val="32"/>
                <w:szCs w:val="32"/>
              </w:rPr>
              <w:t>5</w:t>
            </w:r>
          </w:p>
        </w:tc>
        <w:tc>
          <w:tcPr>
            <w:tcW w:w="3143" w:type="dxa"/>
          </w:tcPr>
          <w:p w:rsidR="00492917" w:rsidRDefault="007B1489">
            <w:pPr>
              <w:spacing w:line="560" w:lineRule="exact"/>
              <w:rPr>
                <w:rFonts w:ascii="仿宋" w:eastAsia="仿宋" w:hAnsi="仿宋" w:cs="仿宋"/>
                <w:sz w:val="32"/>
                <w:szCs w:val="32"/>
              </w:rPr>
            </w:pPr>
            <w:r>
              <w:rPr>
                <w:rFonts w:ascii="仿宋" w:eastAsia="仿宋" w:hAnsi="仿宋" w:cs="仿宋" w:hint="eastAsia"/>
                <w:sz w:val="32"/>
                <w:szCs w:val="32"/>
              </w:rPr>
              <w:t>静海区民政局</w:t>
            </w:r>
          </w:p>
        </w:tc>
        <w:tc>
          <w:tcPr>
            <w:tcW w:w="1701" w:type="dxa"/>
            <w:vAlign w:val="center"/>
          </w:tcPr>
          <w:p w:rsidR="00492917" w:rsidRDefault="007B1489">
            <w:pPr>
              <w:spacing w:line="560" w:lineRule="exact"/>
              <w:jc w:val="center"/>
              <w:rPr>
                <w:rFonts w:ascii="仿宋" w:eastAsia="仿宋" w:hAnsi="仿宋" w:cs="仿宋"/>
                <w:sz w:val="32"/>
                <w:szCs w:val="32"/>
              </w:rPr>
            </w:pPr>
            <w:r>
              <w:rPr>
                <w:rFonts w:ascii="仿宋" w:eastAsia="仿宋" w:hAnsi="仿宋" w:cs="仿宋" w:hint="eastAsia"/>
                <w:sz w:val="32"/>
                <w:szCs w:val="32"/>
              </w:rPr>
              <w:t>2</w:t>
            </w:r>
          </w:p>
        </w:tc>
        <w:tc>
          <w:tcPr>
            <w:tcW w:w="2602" w:type="dxa"/>
          </w:tcPr>
          <w:p w:rsidR="00492917" w:rsidRDefault="007B1489">
            <w:pPr>
              <w:spacing w:line="560" w:lineRule="exact"/>
              <w:jc w:val="center"/>
              <w:rPr>
                <w:rFonts w:ascii="仿宋" w:eastAsia="仿宋" w:hAnsi="仿宋" w:cs="仿宋"/>
                <w:sz w:val="32"/>
                <w:szCs w:val="32"/>
              </w:rPr>
            </w:pPr>
            <w:r>
              <w:rPr>
                <w:rFonts w:ascii="仿宋" w:eastAsia="仿宋" w:hAnsi="仿宋" w:cs="仿宋" w:hint="eastAsia"/>
                <w:sz w:val="32"/>
                <w:szCs w:val="32"/>
              </w:rPr>
              <w:t>6</w:t>
            </w:r>
          </w:p>
        </w:tc>
      </w:tr>
      <w:tr w:rsidR="00492917">
        <w:trPr>
          <w:trHeight w:val="270"/>
        </w:trPr>
        <w:tc>
          <w:tcPr>
            <w:tcW w:w="1076" w:type="dxa"/>
            <w:vAlign w:val="center"/>
          </w:tcPr>
          <w:p w:rsidR="00492917" w:rsidRDefault="007B1489">
            <w:pPr>
              <w:spacing w:line="560" w:lineRule="exact"/>
              <w:jc w:val="center"/>
              <w:rPr>
                <w:rFonts w:ascii="仿宋" w:eastAsia="仿宋" w:hAnsi="仿宋" w:cs="仿宋"/>
                <w:sz w:val="32"/>
                <w:szCs w:val="32"/>
              </w:rPr>
            </w:pPr>
            <w:r>
              <w:rPr>
                <w:rFonts w:ascii="仿宋" w:eastAsia="仿宋" w:hAnsi="仿宋" w:cs="仿宋" w:hint="eastAsia"/>
                <w:sz w:val="32"/>
                <w:szCs w:val="32"/>
              </w:rPr>
              <w:t>合计</w:t>
            </w:r>
          </w:p>
        </w:tc>
        <w:tc>
          <w:tcPr>
            <w:tcW w:w="3143" w:type="dxa"/>
          </w:tcPr>
          <w:p w:rsidR="00492917" w:rsidRDefault="00492917">
            <w:pPr>
              <w:spacing w:line="560" w:lineRule="exact"/>
              <w:rPr>
                <w:rFonts w:ascii="仿宋" w:eastAsia="仿宋" w:hAnsi="仿宋" w:cs="仿宋"/>
                <w:sz w:val="32"/>
                <w:szCs w:val="32"/>
              </w:rPr>
            </w:pPr>
          </w:p>
        </w:tc>
        <w:tc>
          <w:tcPr>
            <w:tcW w:w="1701" w:type="dxa"/>
          </w:tcPr>
          <w:p w:rsidR="00492917" w:rsidRDefault="00AF2C99">
            <w:pPr>
              <w:spacing w:line="560" w:lineRule="exact"/>
              <w:jc w:val="center"/>
              <w:rPr>
                <w:rFonts w:ascii="仿宋" w:eastAsia="仿宋" w:hAnsi="仿宋" w:cs="仿宋"/>
                <w:sz w:val="32"/>
                <w:szCs w:val="32"/>
              </w:rPr>
            </w:pPr>
            <w:r>
              <w:rPr>
                <w:rFonts w:ascii="仿宋" w:eastAsia="仿宋" w:hAnsi="仿宋" w:cs="仿宋" w:hint="eastAsia"/>
                <w:sz w:val="32"/>
                <w:szCs w:val="32"/>
              </w:rPr>
              <w:t>10个</w:t>
            </w:r>
          </w:p>
        </w:tc>
        <w:tc>
          <w:tcPr>
            <w:tcW w:w="2602" w:type="dxa"/>
          </w:tcPr>
          <w:p w:rsidR="00492917" w:rsidRDefault="00AF2C99">
            <w:pPr>
              <w:spacing w:line="560" w:lineRule="exact"/>
              <w:jc w:val="center"/>
              <w:rPr>
                <w:rFonts w:ascii="仿宋" w:eastAsia="仿宋" w:hAnsi="仿宋" w:cs="仿宋"/>
                <w:sz w:val="32"/>
                <w:szCs w:val="32"/>
              </w:rPr>
            </w:pPr>
            <w:r>
              <w:rPr>
                <w:rFonts w:ascii="仿宋" w:eastAsia="仿宋" w:hAnsi="仿宋" w:cs="仿宋" w:hint="eastAsia"/>
                <w:sz w:val="32"/>
                <w:szCs w:val="32"/>
              </w:rPr>
              <w:t>30个</w:t>
            </w:r>
          </w:p>
        </w:tc>
      </w:tr>
    </w:tbl>
    <w:p w:rsidR="00492917" w:rsidRDefault="00492917">
      <w:pPr>
        <w:spacing w:line="560" w:lineRule="exact"/>
        <w:rPr>
          <w:rFonts w:ascii="仿宋" w:eastAsia="仿宋" w:hAnsi="仿宋" w:cs="仿宋"/>
          <w:sz w:val="32"/>
          <w:szCs w:val="32"/>
        </w:rPr>
      </w:pPr>
    </w:p>
    <w:sectPr w:rsidR="0049291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02A" w:rsidRDefault="0054302A">
      <w:r>
        <w:separator/>
      </w:r>
    </w:p>
  </w:endnote>
  <w:endnote w:type="continuationSeparator" w:id="0">
    <w:p w:rsidR="0054302A" w:rsidRDefault="00543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charset w:val="86"/>
    <w:family w:val="auto"/>
    <w:pitch w:val="variable"/>
    <w:sig w:usb0="00000001" w:usb1="080E0000" w:usb2="00000010" w:usb3="00000000" w:csb0="00040000"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480820"/>
    </w:sdtPr>
    <w:sdtEndPr/>
    <w:sdtContent>
      <w:p w:rsidR="00492917" w:rsidRDefault="007B1489">
        <w:pPr>
          <w:pStyle w:val="a7"/>
          <w:jc w:val="right"/>
        </w:pPr>
        <w:r>
          <w:fldChar w:fldCharType="begin"/>
        </w:r>
        <w:r>
          <w:instrText>PAGE   \* MERGEFORMAT</w:instrText>
        </w:r>
        <w:r>
          <w:fldChar w:fldCharType="separate"/>
        </w:r>
        <w:r w:rsidR="00D12B0A" w:rsidRPr="00D12B0A">
          <w:rPr>
            <w:noProof/>
            <w:lang w:val="zh-CN"/>
          </w:rPr>
          <w:t>1</w:t>
        </w:r>
        <w:r>
          <w:fldChar w:fldCharType="end"/>
        </w:r>
      </w:p>
    </w:sdtContent>
  </w:sdt>
  <w:p w:rsidR="00492917" w:rsidRDefault="004929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02A" w:rsidRDefault="0054302A">
      <w:r>
        <w:separator/>
      </w:r>
    </w:p>
  </w:footnote>
  <w:footnote w:type="continuationSeparator" w:id="0">
    <w:p w:rsidR="0054302A" w:rsidRDefault="00543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A9F"/>
    <w:rsid w:val="00006852"/>
    <w:rsid w:val="00013AD0"/>
    <w:rsid w:val="000A11B0"/>
    <w:rsid w:val="000C28E8"/>
    <w:rsid w:val="000C2F3A"/>
    <w:rsid w:val="000E0692"/>
    <w:rsid w:val="000F1C16"/>
    <w:rsid w:val="000F7BED"/>
    <w:rsid w:val="00107E74"/>
    <w:rsid w:val="00120743"/>
    <w:rsid w:val="00121550"/>
    <w:rsid w:val="00125B54"/>
    <w:rsid w:val="00170AC3"/>
    <w:rsid w:val="00180E96"/>
    <w:rsid w:val="00181D45"/>
    <w:rsid w:val="00183639"/>
    <w:rsid w:val="00191B34"/>
    <w:rsid w:val="001969B6"/>
    <w:rsid w:val="001A1A1F"/>
    <w:rsid w:val="001A2CE6"/>
    <w:rsid w:val="001A3265"/>
    <w:rsid w:val="001B1CCD"/>
    <w:rsid w:val="001C30C9"/>
    <w:rsid w:val="001E0DD6"/>
    <w:rsid w:val="001F5431"/>
    <w:rsid w:val="00215E2C"/>
    <w:rsid w:val="00224B92"/>
    <w:rsid w:val="00227334"/>
    <w:rsid w:val="00227E72"/>
    <w:rsid w:val="00235DD7"/>
    <w:rsid w:val="00236FB9"/>
    <w:rsid w:val="002439F8"/>
    <w:rsid w:val="00281572"/>
    <w:rsid w:val="0028706D"/>
    <w:rsid w:val="002A311D"/>
    <w:rsid w:val="00315AB0"/>
    <w:rsid w:val="0032295D"/>
    <w:rsid w:val="00331E38"/>
    <w:rsid w:val="00340FFA"/>
    <w:rsid w:val="00341BC1"/>
    <w:rsid w:val="00344410"/>
    <w:rsid w:val="00346DC6"/>
    <w:rsid w:val="003479BC"/>
    <w:rsid w:val="00351222"/>
    <w:rsid w:val="00362AED"/>
    <w:rsid w:val="00366759"/>
    <w:rsid w:val="0038535C"/>
    <w:rsid w:val="00392FF4"/>
    <w:rsid w:val="003A4738"/>
    <w:rsid w:val="003B5DDC"/>
    <w:rsid w:val="003D206D"/>
    <w:rsid w:val="003D7EDE"/>
    <w:rsid w:val="003E001F"/>
    <w:rsid w:val="003E3101"/>
    <w:rsid w:val="0041424D"/>
    <w:rsid w:val="00414B61"/>
    <w:rsid w:val="00425F61"/>
    <w:rsid w:val="00453643"/>
    <w:rsid w:val="00455816"/>
    <w:rsid w:val="004648E5"/>
    <w:rsid w:val="00473FAD"/>
    <w:rsid w:val="00492917"/>
    <w:rsid w:val="004A327C"/>
    <w:rsid w:val="004C67A3"/>
    <w:rsid w:val="005054E9"/>
    <w:rsid w:val="0050608A"/>
    <w:rsid w:val="005118A6"/>
    <w:rsid w:val="0051742A"/>
    <w:rsid w:val="00525DD1"/>
    <w:rsid w:val="0054302A"/>
    <w:rsid w:val="00543DEF"/>
    <w:rsid w:val="00545F6D"/>
    <w:rsid w:val="00556559"/>
    <w:rsid w:val="00570689"/>
    <w:rsid w:val="005726B8"/>
    <w:rsid w:val="00573609"/>
    <w:rsid w:val="00595EA1"/>
    <w:rsid w:val="005B7333"/>
    <w:rsid w:val="005D11A2"/>
    <w:rsid w:val="005F4DF4"/>
    <w:rsid w:val="00606B9A"/>
    <w:rsid w:val="006569A5"/>
    <w:rsid w:val="0066415F"/>
    <w:rsid w:val="00671B96"/>
    <w:rsid w:val="006776BC"/>
    <w:rsid w:val="00686D36"/>
    <w:rsid w:val="006A2B32"/>
    <w:rsid w:val="006B1CB7"/>
    <w:rsid w:val="006B4668"/>
    <w:rsid w:val="006C4395"/>
    <w:rsid w:val="006E28AC"/>
    <w:rsid w:val="006F68F5"/>
    <w:rsid w:val="0070253A"/>
    <w:rsid w:val="00702BE8"/>
    <w:rsid w:val="007208DF"/>
    <w:rsid w:val="00723585"/>
    <w:rsid w:val="007304FC"/>
    <w:rsid w:val="00746CF5"/>
    <w:rsid w:val="00747C9F"/>
    <w:rsid w:val="0075338A"/>
    <w:rsid w:val="007603F8"/>
    <w:rsid w:val="00770CCA"/>
    <w:rsid w:val="007801C2"/>
    <w:rsid w:val="00785DEA"/>
    <w:rsid w:val="00797F46"/>
    <w:rsid w:val="007B1489"/>
    <w:rsid w:val="007B2380"/>
    <w:rsid w:val="007D403E"/>
    <w:rsid w:val="007F7A96"/>
    <w:rsid w:val="00805A64"/>
    <w:rsid w:val="00814070"/>
    <w:rsid w:val="0081777A"/>
    <w:rsid w:val="008338BD"/>
    <w:rsid w:val="00833EC9"/>
    <w:rsid w:val="00856D6C"/>
    <w:rsid w:val="00862158"/>
    <w:rsid w:val="00871C73"/>
    <w:rsid w:val="00884198"/>
    <w:rsid w:val="008A45AF"/>
    <w:rsid w:val="008A4F93"/>
    <w:rsid w:val="008A7730"/>
    <w:rsid w:val="008D578F"/>
    <w:rsid w:val="008D6F76"/>
    <w:rsid w:val="00903300"/>
    <w:rsid w:val="00927A66"/>
    <w:rsid w:val="009323A0"/>
    <w:rsid w:val="009367B0"/>
    <w:rsid w:val="009539A7"/>
    <w:rsid w:val="00973454"/>
    <w:rsid w:val="00980E3B"/>
    <w:rsid w:val="0099193E"/>
    <w:rsid w:val="009B24DF"/>
    <w:rsid w:val="009B3E95"/>
    <w:rsid w:val="009B6E80"/>
    <w:rsid w:val="009D1965"/>
    <w:rsid w:val="009D5781"/>
    <w:rsid w:val="009D6355"/>
    <w:rsid w:val="00A065AD"/>
    <w:rsid w:val="00A23738"/>
    <w:rsid w:val="00A239C2"/>
    <w:rsid w:val="00A24664"/>
    <w:rsid w:val="00A41B0D"/>
    <w:rsid w:val="00A517F8"/>
    <w:rsid w:val="00A62D2D"/>
    <w:rsid w:val="00A76347"/>
    <w:rsid w:val="00A84B1B"/>
    <w:rsid w:val="00A94601"/>
    <w:rsid w:val="00A95BDB"/>
    <w:rsid w:val="00AA63E8"/>
    <w:rsid w:val="00AC1A93"/>
    <w:rsid w:val="00AE6CCA"/>
    <w:rsid w:val="00AF2C99"/>
    <w:rsid w:val="00B000CA"/>
    <w:rsid w:val="00B04A1C"/>
    <w:rsid w:val="00B24BE4"/>
    <w:rsid w:val="00B3274D"/>
    <w:rsid w:val="00B3307F"/>
    <w:rsid w:val="00B603D9"/>
    <w:rsid w:val="00BB4BDF"/>
    <w:rsid w:val="00BF1F2C"/>
    <w:rsid w:val="00BF49CC"/>
    <w:rsid w:val="00BF5B8E"/>
    <w:rsid w:val="00C1049A"/>
    <w:rsid w:val="00C33E35"/>
    <w:rsid w:val="00C36949"/>
    <w:rsid w:val="00C62503"/>
    <w:rsid w:val="00CA1262"/>
    <w:rsid w:val="00CB3CF9"/>
    <w:rsid w:val="00CC0D6B"/>
    <w:rsid w:val="00CD504C"/>
    <w:rsid w:val="00CE3D4B"/>
    <w:rsid w:val="00CF31B5"/>
    <w:rsid w:val="00D054D3"/>
    <w:rsid w:val="00D12B0A"/>
    <w:rsid w:val="00D22A2F"/>
    <w:rsid w:val="00D26D7A"/>
    <w:rsid w:val="00D32069"/>
    <w:rsid w:val="00D54FAF"/>
    <w:rsid w:val="00D55365"/>
    <w:rsid w:val="00D565E7"/>
    <w:rsid w:val="00D60CF9"/>
    <w:rsid w:val="00D72E4C"/>
    <w:rsid w:val="00D91C84"/>
    <w:rsid w:val="00D95FFF"/>
    <w:rsid w:val="00DB3E9C"/>
    <w:rsid w:val="00DB45D6"/>
    <w:rsid w:val="00DB775E"/>
    <w:rsid w:val="00DC3E35"/>
    <w:rsid w:val="00DC4FD8"/>
    <w:rsid w:val="00DD463B"/>
    <w:rsid w:val="00DE37D1"/>
    <w:rsid w:val="00E064E6"/>
    <w:rsid w:val="00E2590D"/>
    <w:rsid w:val="00E33986"/>
    <w:rsid w:val="00E34F7C"/>
    <w:rsid w:val="00E37D00"/>
    <w:rsid w:val="00E457F2"/>
    <w:rsid w:val="00E6123C"/>
    <w:rsid w:val="00E66DE1"/>
    <w:rsid w:val="00E71665"/>
    <w:rsid w:val="00E76D04"/>
    <w:rsid w:val="00E829DC"/>
    <w:rsid w:val="00E96B29"/>
    <w:rsid w:val="00EA4698"/>
    <w:rsid w:val="00EB5203"/>
    <w:rsid w:val="00ED0029"/>
    <w:rsid w:val="00ED1532"/>
    <w:rsid w:val="00EE7A21"/>
    <w:rsid w:val="00EF48B5"/>
    <w:rsid w:val="00EF758D"/>
    <w:rsid w:val="00F12B9D"/>
    <w:rsid w:val="00F55B22"/>
    <w:rsid w:val="00F7218A"/>
    <w:rsid w:val="00F73A21"/>
    <w:rsid w:val="00F87552"/>
    <w:rsid w:val="00FB67B9"/>
    <w:rsid w:val="00FC251F"/>
    <w:rsid w:val="00FD0AA7"/>
    <w:rsid w:val="00FD5CF5"/>
    <w:rsid w:val="00FD7A9F"/>
    <w:rsid w:val="00FF215F"/>
    <w:rsid w:val="05D44737"/>
    <w:rsid w:val="1F896980"/>
    <w:rsid w:val="35A40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06A29"/>
  <w15:docId w15:val="{9AD7B313-9441-438A-9F89-20F6093A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日期 字符"/>
    <w:basedOn w:val="a0"/>
    <w:link w:val="a3"/>
    <w:uiPriority w:val="99"/>
    <w:semiHidden/>
    <w:qFormat/>
  </w:style>
  <w:style w:type="character" w:styleId="ad">
    <w:name w:val="Strong"/>
    <w:basedOn w:val="a0"/>
    <w:uiPriority w:val="22"/>
    <w:qFormat/>
    <w:rsid w:val="00DE37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242261">
      <w:bodyDiv w:val="1"/>
      <w:marLeft w:val="0"/>
      <w:marRight w:val="0"/>
      <w:marTop w:val="0"/>
      <w:marBottom w:val="0"/>
      <w:divBdr>
        <w:top w:val="none" w:sz="0" w:space="0" w:color="auto"/>
        <w:left w:val="none" w:sz="0" w:space="0" w:color="auto"/>
        <w:bottom w:val="none" w:sz="0" w:space="0" w:color="auto"/>
        <w:right w:val="none" w:sz="0" w:space="0" w:color="auto"/>
      </w:divBdr>
      <w:divsChild>
        <w:div w:id="888961075">
          <w:marLeft w:val="0"/>
          <w:marRight w:val="0"/>
          <w:marTop w:val="0"/>
          <w:marBottom w:val="0"/>
          <w:divBdr>
            <w:top w:val="none" w:sz="0" w:space="0" w:color="auto"/>
            <w:left w:val="none" w:sz="0" w:space="0" w:color="auto"/>
            <w:bottom w:val="none" w:sz="0" w:space="0" w:color="auto"/>
            <w:right w:val="none" w:sz="0" w:space="0" w:color="auto"/>
          </w:divBdr>
          <w:divsChild>
            <w:div w:id="884756624">
              <w:marLeft w:val="0"/>
              <w:marRight w:val="0"/>
              <w:marTop w:val="100"/>
              <w:marBottom w:val="100"/>
              <w:divBdr>
                <w:top w:val="none" w:sz="0" w:space="0" w:color="auto"/>
                <w:left w:val="none" w:sz="0" w:space="0" w:color="auto"/>
                <w:bottom w:val="none" w:sz="0" w:space="0" w:color="auto"/>
                <w:right w:val="none" w:sz="0" w:space="0" w:color="auto"/>
              </w:divBdr>
              <w:divsChild>
                <w:div w:id="380591322">
                  <w:marLeft w:val="0"/>
                  <w:marRight w:val="0"/>
                  <w:marTop w:val="0"/>
                  <w:marBottom w:val="0"/>
                  <w:divBdr>
                    <w:top w:val="none" w:sz="0" w:space="0" w:color="auto"/>
                    <w:left w:val="none" w:sz="0" w:space="0" w:color="auto"/>
                    <w:bottom w:val="none" w:sz="0" w:space="0" w:color="auto"/>
                    <w:right w:val="none" w:sz="0" w:space="0" w:color="auto"/>
                  </w:divBdr>
                  <w:divsChild>
                    <w:div w:id="1246302903">
                      <w:marLeft w:val="0"/>
                      <w:marRight w:val="0"/>
                      <w:marTop w:val="0"/>
                      <w:marBottom w:val="0"/>
                      <w:divBdr>
                        <w:top w:val="none" w:sz="0" w:space="0" w:color="auto"/>
                        <w:left w:val="none" w:sz="0" w:space="0" w:color="auto"/>
                        <w:bottom w:val="none" w:sz="0" w:space="0" w:color="auto"/>
                        <w:right w:val="none" w:sz="0" w:space="0" w:color="auto"/>
                      </w:divBdr>
                      <w:divsChild>
                        <w:div w:id="27815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房新枝</dc:creator>
  <cp:lastModifiedBy>LENOVO</cp:lastModifiedBy>
  <cp:revision>9</cp:revision>
  <cp:lastPrinted>2018-10-09T06:08:00Z</cp:lastPrinted>
  <dcterms:created xsi:type="dcterms:W3CDTF">2019-04-03T01:20:00Z</dcterms:created>
  <dcterms:modified xsi:type="dcterms:W3CDTF">2019-12-09T00:42:00Z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